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B79" w:rsidRPr="001B5B79" w:rsidRDefault="001B5B79" w:rsidP="001B5B79">
      <w:pPr>
        <w:pStyle w:val="WritersSignatureBlockName"/>
        <w:rPr>
          <w:color w:val="48484A" w:themeColor="text1"/>
          <w:sz w:val="36"/>
          <w:szCs w:val="36"/>
        </w:rPr>
      </w:pPr>
      <w:r w:rsidRPr="001B5B79">
        <w:rPr>
          <w:color w:val="48484A" w:themeColor="text1"/>
          <w:sz w:val="36"/>
          <w:szCs w:val="36"/>
        </w:rPr>
        <w:t>Supplemental Reference Document for Reviewing Datasets</w:t>
      </w:r>
    </w:p>
    <w:p w:rsidR="001B5B79" w:rsidRDefault="001B5B79" w:rsidP="001B5B79">
      <w:pPr>
        <w:pStyle w:val="Heading1"/>
        <w:pageBreakBefore w:val="0"/>
      </w:pPr>
      <w:r>
        <w:t xml:space="preserve">Heartland </w:t>
      </w:r>
      <w:r w:rsidR="009E1E23">
        <w:t>in Motion Transportation Study: 2014</w:t>
      </w:r>
    </w:p>
    <w:p w:rsidR="0080697A" w:rsidRDefault="001B5B79" w:rsidP="001B5B79">
      <w:r>
        <w:t xml:space="preserve">This document provides additional explanation of the Heartland in Motion Transportation Study datasets beyond </w:t>
      </w:r>
      <w:r w:rsidR="009E1E23">
        <w:t xml:space="preserve">the </w:t>
      </w:r>
      <w:r>
        <w:t xml:space="preserve">variable labels in the data dictionaries. </w:t>
      </w:r>
    </w:p>
    <w:p w:rsidR="0080697A" w:rsidRDefault="0080697A" w:rsidP="001B5B79">
      <w:r>
        <w:t xml:space="preserve">The first version of this dataset guide </w:t>
      </w:r>
      <w:proofErr w:type="gramStart"/>
      <w:r>
        <w:t>was delivered</w:t>
      </w:r>
      <w:proofErr w:type="gramEnd"/>
      <w:r>
        <w:t xml:space="preserve"> to MCCOG along with the first draft datasets on April 28, 2014. After the first delivery, six households </w:t>
      </w:r>
      <w:proofErr w:type="gramStart"/>
      <w:r>
        <w:t>were excluded</w:t>
      </w:r>
      <w:proofErr w:type="gramEnd"/>
      <w:r>
        <w:t xml:space="preserve"> from the datasets after MCCOG review. Updated datasets to reflect the new numbers </w:t>
      </w:r>
      <w:proofErr w:type="gramStart"/>
      <w:r>
        <w:t>were delivered</w:t>
      </w:r>
      <w:proofErr w:type="gramEnd"/>
      <w:r>
        <w:t xml:space="preserve"> on May 8, 2014. This second version of the dataset guide reflects the updated totals. </w:t>
      </w:r>
    </w:p>
    <w:p w:rsidR="00ED5686" w:rsidRDefault="00ED5686" w:rsidP="001B5B79">
      <w:r>
        <w:t xml:space="preserve">Full documentation </w:t>
      </w:r>
      <w:proofErr w:type="gramStart"/>
      <w:r w:rsidR="00D4357A">
        <w:t>is provided</w:t>
      </w:r>
      <w:proofErr w:type="gramEnd"/>
      <w:r w:rsidR="00D4357A">
        <w:t xml:space="preserve"> in</w:t>
      </w:r>
      <w:r w:rsidR="00331C97">
        <w:t xml:space="preserve"> the Heartland in Motion</w:t>
      </w:r>
      <w:r w:rsidR="00111261">
        <w:t xml:space="preserve"> Transportation Study</w:t>
      </w:r>
      <w:r w:rsidR="00331C97">
        <w:t xml:space="preserve"> report, </w:t>
      </w:r>
      <w:r w:rsidR="00F050C8">
        <w:t xml:space="preserve">delivered to MCCOG on June </w:t>
      </w:r>
      <w:r w:rsidR="00373331">
        <w:t>6</w:t>
      </w:r>
      <w:r w:rsidR="00D4357A">
        <w:t>, 2014.</w:t>
      </w:r>
    </w:p>
    <w:p w:rsidR="001B5B79" w:rsidRDefault="001B5B79" w:rsidP="001B5B79">
      <w:pPr>
        <w:pStyle w:val="Heading2"/>
      </w:pPr>
      <w:r>
        <w:t>Overall</w:t>
      </w:r>
    </w:p>
    <w:p w:rsidR="001B5B79" w:rsidRDefault="008A32BD" w:rsidP="001B5B79">
      <w:proofErr w:type="gramStart"/>
      <w:r>
        <w:t>1</w:t>
      </w:r>
      <w:r w:rsidR="00D8099C">
        <w:t>,</w:t>
      </w:r>
      <w:r>
        <w:t>80</w:t>
      </w:r>
      <w:r w:rsidR="0080697A">
        <w:t>6</w:t>
      </w:r>
      <w:proofErr w:type="gramEnd"/>
      <w:r w:rsidR="001B5B79">
        <w:t xml:space="preserve"> households completed </w:t>
      </w:r>
      <w:r>
        <w:t xml:space="preserve">the main </w:t>
      </w:r>
      <w:r w:rsidR="0080697A">
        <w:t>Heartland in Motion Transportation S</w:t>
      </w:r>
      <w:r w:rsidR="00331C97">
        <w:t>tu</w:t>
      </w:r>
      <w:bookmarkStart w:id="0" w:name="_GoBack"/>
      <w:bookmarkEnd w:id="0"/>
      <w:r w:rsidR="00331C97">
        <w:t>dy</w:t>
      </w:r>
      <w:r>
        <w:t xml:space="preserve"> in </w:t>
      </w:r>
      <w:r w:rsidR="009A26C8">
        <w:t xml:space="preserve">spring </w:t>
      </w:r>
      <w:r>
        <w:t>2014</w:t>
      </w:r>
      <w:r w:rsidR="0080697A">
        <w:t>, of which 1,800 were retained in the final dataset</w:t>
      </w:r>
      <w:r w:rsidR="001B5B79">
        <w:t xml:space="preserve">. </w:t>
      </w:r>
      <w:r>
        <w:t xml:space="preserve">Added to this data are 126 households who completed the pilot study in December 2013, for </w:t>
      </w:r>
      <w:proofErr w:type="gramStart"/>
      <w:r>
        <w:t>a total of 1</w:t>
      </w:r>
      <w:r w:rsidR="00D8099C">
        <w:t>,</w:t>
      </w:r>
      <w:r>
        <w:t>9</w:t>
      </w:r>
      <w:r w:rsidR="00D33CFA">
        <w:t>26</w:t>
      </w:r>
      <w:proofErr w:type="gramEnd"/>
      <w:r>
        <w:t xml:space="preserve"> households.</w:t>
      </w:r>
      <w:r w:rsidR="00331C97">
        <w:t xml:space="preserve"> The data deliverable includes five</w:t>
      </w:r>
      <w:r w:rsidR="009A26C8">
        <w:t xml:space="preserve"> distinct</w:t>
      </w:r>
      <w:r w:rsidR="00331C97">
        <w:t xml:space="preserve"> datasets:</w:t>
      </w:r>
    </w:p>
    <w:p w:rsidR="00331C97" w:rsidRDefault="00331C97" w:rsidP="00331C97">
      <w:pPr>
        <w:pStyle w:val="ListParagraph"/>
        <w:numPr>
          <w:ilvl w:val="0"/>
          <w:numId w:val="20"/>
        </w:numPr>
      </w:pPr>
      <w:r>
        <w:t>Household-level data</w:t>
      </w:r>
    </w:p>
    <w:p w:rsidR="00331C97" w:rsidRDefault="00331C97" w:rsidP="00331C97">
      <w:pPr>
        <w:pStyle w:val="ListParagraph"/>
        <w:numPr>
          <w:ilvl w:val="0"/>
          <w:numId w:val="20"/>
        </w:numPr>
      </w:pPr>
      <w:r>
        <w:t>Person-level data</w:t>
      </w:r>
    </w:p>
    <w:p w:rsidR="00331C97" w:rsidRDefault="00331C97" w:rsidP="00331C97">
      <w:pPr>
        <w:pStyle w:val="ListParagraph"/>
        <w:numPr>
          <w:ilvl w:val="0"/>
          <w:numId w:val="20"/>
        </w:numPr>
      </w:pPr>
      <w:r>
        <w:t>Trip-level data</w:t>
      </w:r>
    </w:p>
    <w:p w:rsidR="00331C97" w:rsidRDefault="00331C97" w:rsidP="00331C97">
      <w:pPr>
        <w:pStyle w:val="ListParagraph"/>
        <w:numPr>
          <w:ilvl w:val="0"/>
          <w:numId w:val="20"/>
        </w:numPr>
      </w:pPr>
      <w:r>
        <w:t>Vehicle-level data</w:t>
      </w:r>
    </w:p>
    <w:p w:rsidR="0080697A" w:rsidRDefault="00331C97" w:rsidP="0080697A">
      <w:pPr>
        <w:pStyle w:val="ListParagraph"/>
        <w:numPr>
          <w:ilvl w:val="0"/>
          <w:numId w:val="20"/>
        </w:numPr>
      </w:pPr>
      <w:r>
        <w:t>Transit options stated preference survey data</w:t>
      </w:r>
    </w:p>
    <w:p w:rsidR="001B5B79" w:rsidRDefault="00120EAC" w:rsidP="001B5B79">
      <w:r>
        <w:t xml:space="preserve">Household and person-level weights </w:t>
      </w:r>
      <w:proofErr w:type="gramStart"/>
      <w:r>
        <w:t>have been developed</w:t>
      </w:r>
      <w:proofErr w:type="gramEnd"/>
      <w:r>
        <w:t xml:space="preserve"> and are provided with the data. In addition, a</w:t>
      </w:r>
      <w:r w:rsidR="001B5B79">
        <w:t xml:space="preserve"> limited set of derived variables </w:t>
      </w:r>
      <w:proofErr w:type="gramStart"/>
      <w:r w:rsidR="001B5B79">
        <w:t>have been computed</w:t>
      </w:r>
      <w:proofErr w:type="gramEnd"/>
      <w:r w:rsidR="001B5B79">
        <w:t>, to facilitate high-lev</w:t>
      </w:r>
      <w:r w:rsidR="002051F1">
        <w:t>el analysis and use of the data.</w:t>
      </w:r>
    </w:p>
    <w:p w:rsidR="001B5B79" w:rsidRDefault="001B5B79" w:rsidP="001B5B79">
      <w:r>
        <w:t>All data in these datasets are from households that completed th</w:t>
      </w:r>
      <w:r w:rsidR="003004DB">
        <w:t>e entire survey (household info/</w:t>
      </w:r>
      <w:r w:rsidR="00042B56">
        <w:t xml:space="preserve">recruit </w:t>
      </w:r>
      <w:r>
        <w:t xml:space="preserve">survey and travel diary for every household member </w:t>
      </w:r>
      <w:r w:rsidR="00042B56">
        <w:t>age 5 or older</w:t>
      </w:r>
      <w:r>
        <w:t xml:space="preserve">). Partially complete households are not included in these datasets. </w:t>
      </w:r>
    </w:p>
    <w:p w:rsidR="001B5B79" w:rsidRDefault="001B5B79" w:rsidP="001B5B79">
      <w:r>
        <w:t xml:space="preserve">Blank cells are intentionally missing data, e.g. a question </w:t>
      </w:r>
      <w:proofErr w:type="gramStart"/>
      <w:r>
        <w:t>was not asked</w:t>
      </w:r>
      <w:proofErr w:type="gramEnd"/>
      <w:r>
        <w:t>, or an answer choice was not shown to the respondent. If data are missing because of a survey error</w:t>
      </w:r>
      <w:r w:rsidR="002051F1">
        <w:t>,</w:t>
      </w:r>
      <w:r>
        <w:t xml:space="preserve"> </w:t>
      </w:r>
      <w:r w:rsidR="002051F1">
        <w:t>the value</w:t>
      </w:r>
      <w:r>
        <w:t xml:space="preserve"> </w:t>
      </w:r>
      <w:proofErr w:type="gramStart"/>
      <w:r>
        <w:t>is coded</w:t>
      </w:r>
      <w:proofErr w:type="gramEnd"/>
      <w:r w:rsidR="002051F1">
        <w:t xml:space="preserve"> to</w:t>
      </w:r>
      <w:r>
        <w:t xml:space="preserve"> </w:t>
      </w:r>
      <w:r w:rsidR="005F667E">
        <w:t>-</w:t>
      </w:r>
      <w:r>
        <w:t>9999</w:t>
      </w:r>
      <w:r w:rsidR="009A26C8">
        <w:t xml:space="preserve"> (unintentionally missing)</w:t>
      </w:r>
      <w:r>
        <w:t>.</w:t>
      </w:r>
    </w:p>
    <w:p w:rsidR="00AD5530" w:rsidRDefault="003E3E73" w:rsidP="001B5B79">
      <w:r>
        <w:t>Some</w:t>
      </w:r>
      <w:r w:rsidR="00AD5530">
        <w:t xml:space="preserve"> questions </w:t>
      </w:r>
      <w:proofErr w:type="gramStart"/>
      <w:r w:rsidR="00AD5530">
        <w:t>were added</w:t>
      </w:r>
      <w:proofErr w:type="gramEnd"/>
      <w:r w:rsidR="00AD5530">
        <w:t xml:space="preserve"> to the survey after the pilot study was conducted. The pilot data has the code -99 for variables that did not ex</w:t>
      </w:r>
      <w:r w:rsidR="00120EAC">
        <w:t>ist during the pilot study. These pilot data are</w:t>
      </w:r>
      <w:r w:rsidR="00AD5530">
        <w:t xml:space="preserve"> not include</w:t>
      </w:r>
      <w:r w:rsidR="00DC49BA">
        <w:t>d in counts in the tabulations</w:t>
      </w:r>
      <w:r w:rsidR="00120EAC">
        <w:t xml:space="preserve"> provided</w:t>
      </w:r>
      <w:r w:rsidR="009A26C8">
        <w:t xml:space="preserve">. </w:t>
      </w:r>
    </w:p>
    <w:p w:rsidR="00AF0189" w:rsidRDefault="00AF0189" w:rsidP="00AF0189">
      <w:pPr>
        <w:pStyle w:val="Heading2"/>
      </w:pPr>
      <w:r>
        <w:lastRenderedPageBreak/>
        <w:t>Weights</w:t>
      </w:r>
    </w:p>
    <w:p w:rsidR="00AF0189" w:rsidRDefault="00AF0189" w:rsidP="00AF0189">
      <w:r>
        <w:t xml:space="preserve">Household and person-level weights </w:t>
      </w:r>
      <w:proofErr w:type="gramStart"/>
      <w:r>
        <w:t>have been developed</w:t>
      </w:r>
      <w:proofErr w:type="gramEnd"/>
      <w:r>
        <w:t xml:space="preserve"> for the HIM dataset.</w:t>
      </w:r>
    </w:p>
    <w:p w:rsidR="00AF0189" w:rsidRDefault="00AF0189" w:rsidP="00AF0189">
      <w:r>
        <w:t xml:space="preserve">Weights </w:t>
      </w:r>
      <w:proofErr w:type="gramStart"/>
      <w:r>
        <w:t>were developed</w:t>
      </w:r>
      <w:proofErr w:type="gramEnd"/>
      <w:r>
        <w:t xml:space="preserve"> using a simultaneous iterative proportional fitting (IPF) where household and person weights are developed jointly. ACS 2007-2011 aggregated tract-level estimates from Madison and Hamilton counties of household size by number of vehicles and age group </w:t>
      </w:r>
      <w:proofErr w:type="gramStart"/>
      <w:r>
        <w:t>were used</w:t>
      </w:r>
      <w:proofErr w:type="gramEnd"/>
      <w:r>
        <w:t xml:space="preserve"> as control data. </w:t>
      </w:r>
    </w:p>
    <w:p w:rsidR="00AF0189" w:rsidRDefault="00AF0189" w:rsidP="00AF0189">
      <w:r>
        <w:t xml:space="preserve">The survey data </w:t>
      </w:r>
      <w:proofErr w:type="gramStart"/>
      <w:r>
        <w:t>can be used</w:t>
      </w:r>
      <w:proofErr w:type="gramEnd"/>
      <w:r>
        <w:t xml:space="preserve"> with or without weights. To create a frequency table of the number of household vehicles, for example, using sum of </w:t>
      </w:r>
      <w:proofErr w:type="spellStart"/>
      <w:r>
        <w:t>hhwgt</w:t>
      </w:r>
      <w:proofErr w:type="spellEnd"/>
      <w:r>
        <w:t xml:space="preserve"> will give the weighted distribution, whereas a count will give the un-weighted distribution. </w:t>
      </w:r>
    </w:p>
    <w:p w:rsidR="00AF0189" w:rsidRDefault="00AF0189" w:rsidP="001B5B79">
      <w:r>
        <w:t xml:space="preserve">The weighting process </w:t>
      </w:r>
      <w:proofErr w:type="gramStart"/>
      <w:r>
        <w:t>will be further described</w:t>
      </w:r>
      <w:proofErr w:type="gramEnd"/>
      <w:r>
        <w:t xml:space="preserve"> in the Heartland in Motion Transportation Study report.  </w:t>
      </w:r>
    </w:p>
    <w:p w:rsidR="001B5B79" w:rsidRDefault="001B5B79" w:rsidP="001B5B79">
      <w:pPr>
        <w:pStyle w:val="Heading2"/>
      </w:pPr>
      <w:r>
        <w:t>Household-Level Dataset</w:t>
      </w:r>
    </w:p>
    <w:p w:rsidR="001B5B79" w:rsidRDefault="00CA52F4" w:rsidP="001B5B79">
      <w:r>
        <w:t>The household-level dataset has</w:t>
      </w:r>
      <w:r w:rsidR="001B5B79">
        <w:t xml:space="preserve"> </w:t>
      </w:r>
      <w:r w:rsidR="00A637ED">
        <w:t>1</w:t>
      </w:r>
      <w:r w:rsidR="00D8099C">
        <w:t>,</w:t>
      </w:r>
      <w:r w:rsidR="00C635CA">
        <w:t>926</w:t>
      </w:r>
      <w:r w:rsidR="001B5B79">
        <w:t xml:space="preserve"> rows</w:t>
      </w:r>
      <w:r>
        <w:t>- one row per household.</w:t>
      </w:r>
    </w:p>
    <w:p w:rsidR="001B5B79" w:rsidRPr="00740C97" w:rsidRDefault="001B5B79" w:rsidP="00740C97">
      <w:pPr>
        <w:rPr>
          <w:b/>
        </w:rPr>
      </w:pPr>
      <w:r w:rsidRPr="00740C97">
        <w:rPr>
          <w:b/>
        </w:rPr>
        <w:t xml:space="preserve">Unique identifier: Password </w:t>
      </w:r>
    </w:p>
    <w:p w:rsidR="001B5B79" w:rsidRDefault="001B5B79" w:rsidP="00740C97">
      <w:r>
        <w:t>Example =</w:t>
      </w:r>
      <w:r w:rsidRPr="00381B7C">
        <w:t xml:space="preserve"> </w:t>
      </w:r>
      <w:proofErr w:type="spellStart"/>
      <w:r w:rsidR="00050D85" w:rsidRPr="00050D85">
        <w:t>txxgqhe</w:t>
      </w:r>
      <w:proofErr w:type="spellEnd"/>
    </w:p>
    <w:p w:rsidR="00CA52F4" w:rsidRDefault="00E341A1" w:rsidP="00740C97">
      <w:pPr>
        <w:rPr>
          <w:b/>
        </w:rPr>
      </w:pPr>
      <w:r>
        <w:rPr>
          <w:b/>
        </w:rPr>
        <w:t>Household weight (</w:t>
      </w:r>
      <w:proofErr w:type="spellStart"/>
      <w:r>
        <w:rPr>
          <w:b/>
        </w:rPr>
        <w:t>h</w:t>
      </w:r>
      <w:r w:rsidR="00CA52F4">
        <w:rPr>
          <w:b/>
        </w:rPr>
        <w:t>hwgt</w:t>
      </w:r>
      <w:proofErr w:type="spellEnd"/>
      <w:r>
        <w:rPr>
          <w:b/>
        </w:rPr>
        <w:t>)</w:t>
      </w:r>
    </w:p>
    <w:p w:rsidR="00CA52F4" w:rsidRPr="00CA52F4" w:rsidRDefault="00CA52F4" w:rsidP="00740C97">
      <w:r>
        <w:t xml:space="preserve">Household-level weight developed using ACS 2007-2011 joint distribution of household size and number of vehicles for Madison County. The household weights sum to the total number of households and the average weight is </w:t>
      </w:r>
      <w:proofErr w:type="gramStart"/>
      <w:r>
        <w:t>1</w:t>
      </w:r>
      <w:proofErr w:type="gramEnd"/>
      <w:r>
        <w:t xml:space="preserve">. </w:t>
      </w:r>
    </w:p>
    <w:p w:rsidR="00A637ED" w:rsidRDefault="00E341A1" w:rsidP="00740C97">
      <w:pPr>
        <w:rPr>
          <w:b/>
        </w:rPr>
      </w:pPr>
      <w:r>
        <w:rPr>
          <w:b/>
        </w:rPr>
        <w:t>Sample segment, reported segment, and county (</w:t>
      </w:r>
      <w:proofErr w:type="spellStart"/>
      <w:r w:rsidR="00A637ED">
        <w:rPr>
          <w:b/>
        </w:rPr>
        <w:t>segname</w:t>
      </w:r>
      <w:proofErr w:type="spellEnd"/>
      <w:r w:rsidR="00A637ED">
        <w:rPr>
          <w:b/>
        </w:rPr>
        <w:t xml:space="preserve">, </w:t>
      </w:r>
      <w:proofErr w:type="spellStart"/>
      <w:r w:rsidR="00A637ED">
        <w:rPr>
          <w:b/>
        </w:rPr>
        <w:t>segment_reported</w:t>
      </w:r>
      <w:proofErr w:type="spellEnd"/>
      <w:r w:rsidR="00A637ED">
        <w:rPr>
          <w:b/>
        </w:rPr>
        <w:t xml:space="preserve">, </w:t>
      </w:r>
      <w:r w:rsidR="009A26C8">
        <w:rPr>
          <w:b/>
        </w:rPr>
        <w:t xml:space="preserve">and </w:t>
      </w:r>
      <w:proofErr w:type="spellStart"/>
      <w:r w:rsidR="00A637ED">
        <w:rPr>
          <w:b/>
        </w:rPr>
        <w:t>county_reported</w:t>
      </w:r>
      <w:proofErr w:type="spellEnd"/>
      <w:r>
        <w:rPr>
          <w:b/>
        </w:rPr>
        <w:t>)</w:t>
      </w:r>
    </w:p>
    <w:p w:rsidR="00A637ED" w:rsidRPr="00A637ED" w:rsidRDefault="00A637ED" w:rsidP="00740C97">
      <w:r>
        <w:t>The variable “</w:t>
      </w:r>
      <w:proofErr w:type="spellStart"/>
      <w:r>
        <w:t>segname</w:t>
      </w:r>
      <w:proofErr w:type="spellEnd"/>
      <w:r>
        <w:t xml:space="preserve">” refers to the household’s assigned segment based on the purchased sample. </w:t>
      </w:r>
      <w:r w:rsidR="004A4565">
        <w:t>I</w:t>
      </w:r>
      <w:r>
        <w:t xml:space="preserve">n some </w:t>
      </w:r>
      <w:proofErr w:type="gramStart"/>
      <w:r>
        <w:t>cases</w:t>
      </w:r>
      <w:proofErr w:type="gramEnd"/>
      <w:r>
        <w:t xml:space="preserve"> a household’s </w:t>
      </w:r>
      <w:r w:rsidR="004A4565">
        <w:t xml:space="preserve">reported </w:t>
      </w:r>
      <w:r>
        <w:t>geographic location differs from that in the purchased sample</w:t>
      </w:r>
      <w:r w:rsidR="004A4565">
        <w:t xml:space="preserve"> (household has moved, mail forwarding, </w:t>
      </w:r>
      <w:proofErr w:type="spellStart"/>
      <w:r w:rsidR="004A4565">
        <w:t>etc</w:t>
      </w:r>
      <w:proofErr w:type="spellEnd"/>
      <w:r w:rsidR="004A4565">
        <w:t>)</w:t>
      </w:r>
      <w:r>
        <w:t>. The variables “</w:t>
      </w:r>
      <w:proofErr w:type="spellStart"/>
      <w:r>
        <w:t>segment_reported</w:t>
      </w:r>
      <w:proofErr w:type="spellEnd"/>
      <w:r>
        <w:t>” and “</w:t>
      </w:r>
      <w:proofErr w:type="spellStart"/>
      <w:r>
        <w:t>county_reported</w:t>
      </w:r>
      <w:proofErr w:type="spellEnd"/>
      <w:r>
        <w:t xml:space="preserve">” </w:t>
      </w:r>
      <w:proofErr w:type="gramStart"/>
      <w:r>
        <w:t xml:space="preserve">are </w:t>
      </w:r>
      <w:r w:rsidR="004A4565">
        <w:t>created</w:t>
      </w:r>
      <w:proofErr w:type="gramEnd"/>
      <w:r w:rsidR="004A4565">
        <w:t xml:space="preserve"> from</w:t>
      </w:r>
      <w:r>
        <w:t xml:space="preserve"> the coordinates of the self-reported home location, including that of households in the carpool/vanpool segment, which were not a</w:t>
      </w:r>
      <w:r w:rsidR="00E97EFC">
        <w:t xml:space="preserve">ssigned a geographic segment. </w:t>
      </w:r>
      <w:r w:rsidR="00D33CFA">
        <w:t xml:space="preserve">Six households that reported a home location outside of the study area </w:t>
      </w:r>
      <w:proofErr w:type="gramStart"/>
      <w:r w:rsidR="00D33CFA">
        <w:t>have been removed</w:t>
      </w:r>
      <w:proofErr w:type="gramEnd"/>
      <w:r w:rsidR="00D33CFA">
        <w:t xml:space="preserve"> from the dataset. Five households that reported a home location in Hamilton County, which is outside of the MCCOG study area, are included in the dataset</w:t>
      </w:r>
      <w:r w:rsidR="00120EAC">
        <w:t>.</w:t>
      </w:r>
      <w:r w:rsidR="00D33CFA">
        <w:t xml:space="preserve"> These five Hamilton County households are included because of a planned combination of Heartland survey data with Hamilton County survey data from the Central Indiana Travel Survey (which </w:t>
      </w:r>
      <w:proofErr w:type="gramStart"/>
      <w:r w:rsidR="00D33CFA">
        <w:t>has been delivered</w:t>
      </w:r>
      <w:proofErr w:type="gramEnd"/>
      <w:r w:rsidR="00D33CFA">
        <w:t xml:space="preserve"> as a separate dataset).</w:t>
      </w:r>
      <w:r w:rsidR="00373331">
        <w:t xml:space="preserve"> One household mistakenly reported an address in West Virginia, and their home location and reported segment </w:t>
      </w:r>
      <w:proofErr w:type="gramStart"/>
      <w:r w:rsidR="00373331">
        <w:t>were re-coded</w:t>
      </w:r>
      <w:proofErr w:type="gramEnd"/>
      <w:r w:rsidR="00373331">
        <w:t xml:space="preserve"> to that of their mailing address.</w:t>
      </w:r>
    </w:p>
    <w:p w:rsidR="001B5B79" w:rsidRPr="00740C97" w:rsidRDefault="00E341A1" w:rsidP="00740C97">
      <w:pPr>
        <w:rPr>
          <w:b/>
        </w:rPr>
      </w:pPr>
      <w:r>
        <w:rPr>
          <w:b/>
        </w:rPr>
        <w:t>Household info survey duration (</w:t>
      </w:r>
      <w:proofErr w:type="spellStart"/>
      <w:r w:rsidR="00E97EFC">
        <w:rPr>
          <w:b/>
        </w:rPr>
        <w:t>hhinfodur</w:t>
      </w:r>
      <w:proofErr w:type="spellEnd"/>
      <w:r>
        <w:rPr>
          <w:b/>
        </w:rPr>
        <w:t>)</w:t>
      </w:r>
    </w:p>
    <w:p w:rsidR="001B5B79" w:rsidRPr="00CD0DF4" w:rsidRDefault="001B5B79" w:rsidP="00740C97">
      <w:r w:rsidRPr="00CD0DF4">
        <w:t xml:space="preserve">The </w:t>
      </w:r>
      <w:r w:rsidR="00C93323">
        <w:t>household information/recruit survey</w:t>
      </w:r>
      <w:r w:rsidRPr="00CD0DF4">
        <w:t xml:space="preserve"> duration </w:t>
      </w:r>
      <w:proofErr w:type="gramStart"/>
      <w:r w:rsidRPr="00CD0DF4">
        <w:t>is calculated</w:t>
      </w:r>
      <w:proofErr w:type="gramEnd"/>
      <w:r w:rsidRPr="00CD0DF4">
        <w:t xml:space="preserve"> as the difference between the timestamp recorded for the last survey page (“participate”) and the timestamp for the first survey page (“intro”).</w:t>
      </w:r>
      <w:r>
        <w:t xml:space="preserve"> Use care when interpreting survey duration as it is possible the respondent left their </w:t>
      </w:r>
      <w:r w:rsidR="009A26C8">
        <w:t xml:space="preserve">web </w:t>
      </w:r>
      <w:r>
        <w:t xml:space="preserve">browser open for </w:t>
      </w:r>
      <w:proofErr w:type="gramStart"/>
      <w:r>
        <w:t>period(s) of time</w:t>
      </w:r>
      <w:proofErr w:type="gramEnd"/>
      <w:r>
        <w:t xml:space="preserve">. </w:t>
      </w:r>
    </w:p>
    <w:p w:rsidR="001B5B79" w:rsidRPr="00740C97" w:rsidRDefault="00E341A1" w:rsidP="00740C97">
      <w:pPr>
        <w:rPr>
          <w:b/>
        </w:rPr>
      </w:pPr>
      <w:r>
        <w:rPr>
          <w:b/>
        </w:rPr>
        <w:t>Number of trips by HH on travel date (</w:t>
      </w:r>
      <w:proofErr w:type="spellStart"/>
      <w:r w:rsidR="00E97EFC">
        <w:rPr>
          <w:b/>
        </w:rPr>
        <w:t>hhnumtr</w:t>
      </w:r>
      <w:r w:rsidR="001B5B79" w:rsidRPr="00740C97">
        <w:rPr>
          <w:b/>
        </w:rPr>
        <w:t>ips</w:t>
      </w:r>
      <w:proofErr w:type="spellEnd"/>
      <w:r>
        <w:rPr>
          <w:b/>
        </w:rPr>
        <w:t>)</w:t>
      </w:r>
      <w:r w:rsidR="001B5B79" w:rsidRPr="00740C97">
        <w:rPr>
          <w:b/>
        </w:rPr>
        <w:t xml:space="preserve"> </w:t>
      </w:r>
    </w:p>
    <w:p w:rsidR="001B5B79" w:rsidRDefault="001B5B79" w:rsidP="00740C97">
      <w:r w:rsidRPr="00CD0DF4">
        <w:lastRenderedPageBreak/>
        <w:t>The number of trips reported by each household is the count of trip records associated with each household’s password.</w:t>
      </w:r>
      <w:r w:rsidR="00A64525">
        <w:t xml:space="preserve"> </w:t>
      </w:r>
    </w:p>
    <w:p w:rsidR="00F13CE4" w:rsidRDefault="00AF0189" w:rsidP="00F13CE4">
      <w:pPr>
        <w:rPr>
          <w:rFonts w:ascii="Garamond" w:hAnsi="Garamond"/>
        </w:rPr>
      </w:pPr>
      <w:r>
        <w:rPr>
          <w:rFonts w:ascii="Garamond" w:hAnsi="Garamond"/>
          <w:b/>
          <w:bCs/>
        </w:rPr>
        <w:t>Imputed income (</w:t>
      </w:r>
      <w:proofErr w:type="spellStart"/>
      <w:r w:rsidR="00F13CE4">
        <w:rPr>
          <w:rFonts w:ascii="Garamond" w:hAnsi="Garamond"/>
          <w:b/>
          <w:bCs/>
        </w:rPr>
        <w:t>hh_income_imputed</w:t>
      </w:r>
      <w:proofErr w:type="spellEnd"/>
      <w:r>
        <w:rPr>
          <w:rFonts w:ascii="Garamond" w:hAnsi="Garamond"/>
          <w:b/>
          <w:bCs/>
        </w:rPr>
        <w:t>)</w:t>
      </w:r>
    </w:p>
    <w:p w:rsidR="00F13CE4" w:rsidRDefault="00F13CE4" w:rsidP="00F13CE4">
      <w:pPr>
        <w:rPr>
          <w:rFonts w:ascii="Garamond" w:hAnsi="Garamond"/>
        </w:rPr>
      </w:pPr>
      <w:r>
        <w:rPr>
          <w:rFonts w:ascii="Garamond" w:hAnsi="Garamond"/>
        </w:rPr>
        <w:t xml:space="preserve">For households that did not provide a response to the eight-category income question, an estimated household income </w:t>
      </w:r>
      <w:proofErr w:type="gramStart"/>
      <w:r>
        <w:rPr>
          <w:rFonts w:ascii="Garamond" w:hAnsi="Garamond"/>
        </w:rPr>
        <w:t>was derived</w:t>
      </w:r>
      <w:proofErr w:type="gramEnd"/>
      <w:r>
        <w:rPr>
          <w:rFonts w:ascii="Garamond" w:hAnsi="Garamond"/>
        </w:rPr>
        <w:t xml:space="preserve"> using a multiple imputation process. This process involved estimating five linear regression models with different random error terms in each model. Household income values (the dependent variable in the linear regression models) </w:t>
      </w:r>
      <w:proofErr w:type="gramStart"/>
      <w:r>
        <w:rPr>
          <w:rFonts w:ascii="Garamond" w:hAnsi="Garamond"/>
        </w:rPr>
        <w:t>were estimated</w:t>
      </w:r>
      <w:proofErr w:type="gramEnd"/>
      <w:r>
        <w:rPr>
          <w:rFonts w:ascii="Garamond" w:hAnsi="Garamond"/>
        </w:rPr>
        <w:t xml:space="preserve"> based on the income values that other households had reported and on demographic variables from the survey, including:</w:t>
      </w:r>
    </w:p>
    <w:p w:rsidR="00F13CE4" w:rsidRDefault="00F13CE4" w:rsidP="00F13CE4">
      <w:pPr>
        <w:pStyle w:val="ListParagraph"/>
        <w:numPr>
          <w:ilvl w:val="0"/>
          <w:numId w:val="21"/>
        </w:numPr>
        <w:rPr>
          <w:rFonts w:ascii="Garamond" w:hAnsi="Garamond"/>
        </w:rPr>
      </w:pPr>
      <w:r>
        <w:rPr>
          <w:rFonts w:ascii="Garamond" w:hAnsi="Garamond"/>
        </w:rPr>
        <w:t>Number of household workers</w:t>
      </w:r>
    </w:p>
    <w:p w:rsidR="00F13CE4" w:rsidRDefault="00F13CE4" w:rsidP="00F13CE4">
      <w:pPr>
        <w:pStyle w:val="ListParagraph"/>
        <w:numPr>
          <w:ilvl w:val="0"/>
          <w:numId w:val="21"/>
        </w:numPr>
        <w:rPr>
          <w:rFonts w:ascii="Garamond" w:hAnsi="Garamond"/>
        </w:rPr>
      </w:pPr>
      <w:r>
        <w:rPr>
          <w:rFonts w:ascii="Garamond" w:hAnsi="Garamond"/>
        </w:rPr>
        <w:t>Number of household vehicles</w:t>
      </w:r>
    </w:p>
    <w:p w:rsidR="00F13CE4" w:rsidRDefault="00F13CE4" w:rsidP="00F13CE4">
      <w:pPr>
        <w:pStyle w:val="ListParagraph"/>
        <w:numPr>
          <w:ilvl w:val="0"/>
          <w:numId w:val="21"/>
        </w:numPr>
        <w:rPr>
          <w:rFonts w:ascii="Garamond" w:hAnsi="Garamond"/>
        </w:rPr>
      </w:pPr>
      <w:r>
        <w:rPr>
          <w:rFonts w:ascii="Garamond" w:hAnsi="Garamond"/>
        </w:rPr>
        <w:t>Whether or not the household owned their home</w:t>
      </w:r>
    </w:p>
    <w:p w:rsidR="00F13CE4" w:rsidRDefault="00F13CE4" w:rsidP="00F13CE4">
      <w:pPr>
        <w:pStyle w:val="ListParagraph"/>
        <w:numPr>
          <w:ilvl w:val="0"/>
          <w:numId w:val="21"/>
        </w:numPr>
        <w:spacing w:after="0"/>
        <w:rPr>
          <w:rFonts w:ascii="Garamond" w:hAnsi="Garamond"/>
        </w:rPr>
      </w:pPr>
      <w:r>
        <w:rPr>
          <w:rFonts w:ascii="Garamond" w:hAnsi="Garamond"/>
        </w:rPr>
        <w:t>Whether or not anyone in the household had a higher education (Bachelor’s or Graduate degree)</w:t>
      </w:r>
    </w:p>
    <w:p w:rsidR="00F13CE4" w:rsidRDefault="00F13CE4" w:rsidP="00F13CE4">
      <w:pPr>
        <w:pStyle w:val="ListParagraph"/>
        <w:spacing w:after="0"/>
        <w:rPr>
          <w:rFonts w:ascii="Garamond" w:hAnsi="Garamond"/>
        </w:rPr>
      </w:pPr>
    </w:p>
    <w:p w:rsidR="00F13CE4" w:rsidRPr="00AF0189" w:rsidRDefault="00F13CE4" w:rsidP="00740C97">
      <w:pPr>
        <w:rPr>
          <w:rFonts w:ascii="Garamond" w:hAnsi="Garamond"/>
        </w:rPr>
      </w:pPr>
      <w:r>
        <w:rPr>
          <w:rFonts w:ascii="Garamond" w:hAnsi="Garamond"/>
        </w:rPr>
        <w:t xml:space="preserve">Income </w:t>
      </w:r>
      <w:proofErr w:type="gramStart"/>
      <w:r>
        <w:rPr>
          <w:rFonts w:ascii="Garamond" w:hAnsi="Garamond"/>
        </w:rPr>
        <w:t>was imputed</w:t>
      </w:r>
      <w:proofErr w:type="gramEnd"/>
      <w:r>
        <w:rPr>
          <w:rFonts w:ascii="Garamond" w:hAnsi="Garamond"/>
        </w:rPr>
        <w:t xml:space="preserve"> for 28</w:t>
      </w:r>
      <w:r w:rsidR="00A84DC6">
        <w:rPr>
          <w:rFonts w:ascii="Garamond" w:hAnsi="Garamond"/>
        </w:rPr>
        <w:t>2</w:t>
      </w:r>
      <w:r>
        <w:rPr>
          <w:rFonts w:ascii="Garamond" w:hAnsi="Garamond"/>
        </w:rPr>
        <w:t xml:space="preserve"> households, including 10</w:t>
      </w:r>
      <w:r w:rsidR="00A84DC6">
        <w:rPr>
          <w:rFonts w:ascii="Garamond" w:hAnsi="Garamond"/>
        </w:rPr>
        <w:t xml:space="preserve">0 </w:t>
      </w:r>
      <w:r>
        <w:rPr>
          <w:rFonts w:ascii="Garamond" w:hAnsi="Garamond"/>
        </w:rPr>
        <w:t xml:space="preserve">households that answered the follow-up income question (reported in four broad categories). It is important to note that the imputed income data are estimates with some degree of uncertainty, and as such, any analysis performed with the imputed data </w:t>
      </w:r>
      <w:proofErr w:type="gramStart"/>
      <w:r>
        <w:rPr>
          <w:rFonts w:ascii="Garamond" w:hAnsi="Garamond"/>
        </w:rPr>
        <w:t>should be interpreted</w:t>
      </w:r>
      <w:proofErr w:type="gramEnd"/>
      <w:r>
        <w:rPr>
          <w:rFonts w:ascii="Garamond" w:hAnsi="Garamond"/>
        </w:rPr>
        <w:t xml:space="preserve"> with caution. </w:t>
      </w:r>
      <w:proofErr w:type="gramStart"/>
      <w:r w:rsidR="00366AF6">
        <w:rPr>
          <w:rFonts w:ascii="Garamond" w:hAnsi="Garamond"/>
        </w:rPr>
        <w:t>Also</w:t>
      </w:r>
      <w:proofErr w:type="gramEnd"/>
      <w:r w:rsidR="00366AF6">
        <w:rPr>
          <w:rFonts w:ascii="Garamond" w:hAnsi="Garamond"/>
        </w:rPr>
        <w:t xml:space="preserve"> note that this variable only contains imputed incomes, and is empty for all households who reported an income level.</w:t>
      </w:r>
    </w:p>
    <w:p w:rsidR="001C4E86" w:rsidRDefault="001C4E86" w:rsidP="00740C97">
      <w:pPr>
        <w:rPr>
          <w:b/>
        </w:rPr>
      </w:pPr>
      <w:proofErr w:type="gramStart"/>
      <w:r>
        <w:rPr>
          <w:b/>
        </w:rPr>
        <w:t xml:space="preserve">Previous residence </w:t>
      </w:r>
      <w:r w:rsidR="001015AB">
        <w:rPr>
          <w:b/>
        </w:rPr>
        <w:t>information</w:t>
      </w:r>
      <w:r w:rsidR="00AF0189">
        <w:rPr>
          <w:b/>
        </w:rPr>
        <w:t xml:space="preserve"> (</w:t>
      </w:r>
      <w:proofErr w:type="spellStart"/>
      <w:r w:rsidR="00AF0189">
        <w:rPr>
          <w:b/>
        </w:rPr>
        <w:t>prev_res_city</w:t>
      </w:r>
      <w:proofErr w:type="spellEnd"/>
      <w:r w:rsidR="00AF0189">
        <w:rPr>
          <w:b/>
        </w:rPr>
        <w:t xml:space="preserve">, </w:t>
      </w:r>
      <w:proofErr w:type="spellStart"/>
      <w:r w:rsidR="00AF0189">
        <w:rPr>
          <w:b/>
        </w:rPr>
        <w:t>prev_res_zip</w:t>
      </w:r>
      <w:proofErr w:type="spellEnd"/>
      <w:r w:rsidR="00AF0189">
        <w:rPr>
          <w:b/>
        </w:rPr>
        <w:t xml:space="preserve">, </w:t>
      </w:r>
      <w:proofErr w:type="spellStart"/>
      <w:r w:rsidR="00AF0189">
        <w:rPr>
          <w:b/>
        </w:rPr>
        <w:t>prev_rent_own</w:t>
      </w:r>
      <w:proofErr w:type="spellEnd"/>
      <w:r w:rsidR="00AF0189">
        <w:rPr>
          <w:b/>
        </w:rPr>
        <w:t>, etc.)</w:t>
      </w:r>
      <w:proofErr w:type="gramEnd"/>
    </w:p>
    <w:p w:rsidR="001C4E86" w:rsidRDefault="001C4E86" w:rsidP="00740C97">
      <w:r>
        <w:t>Participants</w:t>
      </w:r>
      <w:r w:rsidR="00E02543">
        <w:t xml:space="preserve"> who reported living in their current residence for 10 years or less </w:t>
      </w:r>
      <w:proofErr w:type="gramStart"/>
      <w:r w:rsidR="00E02543">
        <w:t>were asked</w:t>
      </w:r>
      <w:proofErr w:type="gramEnd"/>
      <w:r w:rsidR="00E02543">
        <w:t xml:space="preserve"> </w:t>
      </w:r>
      <w:r w:rsidR="00120EAC">
        <w:t>to report</w:t>
      </w:r>
      <w:r w:rsidR="00E02543">
        <w:t xml:space="preserve"> their </w:t>
      </w:r>
      <w:r w:rsidR="009A26C8">
        <w:t xml:space="preserve">most recent </w:t>
      </w:r>
      <w:r w:rsidR="00120EAC">
        <w:t xml:space="preserve">previous </w:t>
      </w:r>
      <w:r w:rsidR="009A26C8">
        <w:t xml:space="preserve">home </w:t>
      </w:r>
      <w:r w:rsidR="00120EAC">
        <w:t>address</w:t>
      </w:r>
      <w:r w:rsidR="00E02543">
        <w:t>. Participants</w:t>
      </w:r>
      <w:r>
        <w:t xml:space="preserve"> had the option to </w:t>
      </w:r>
      <w:proofErr w:type="gramStart"/>
      <w:r>
        <w:t>either input the city and</w:t>
      </w:r>
      <w:proofErr w:type="gramEnd"/>
      <w:r>
        <w:t xml:space="preserve"> state of their previous residence,</w:t>
      </w:r>
      <w:r w:rsidR="00120EAC">
        <w:t xml:space="preserve"> the ZIP</w:t>
      </w:r>
      <w:r w:rsidR="00050D85">
        <w:t xml:space="preserve"> code,</w:t>
      </w:r>
      <w:r>
        <w:t xml:space="preserve"> or </w:t>
      </w:r>
      <w:r w:rsidR="00E02543">
        <w:t xml:space="preserve">both. </w:t>
      </w:r>
      <w:r w:rsidR="00120EAC">
        <w:t>As a result,</w:t>
      </w:r>
      <w:r w:rsidR="00E02543">
        <w:t xml:space="preserve"> the numbers f</w:t>
      </w:r>
      <w:r w:rsidR="00120EAC">
        <w:t>or previous city, state, and ZIP</w:t>
      </w:r>
      <w:r w:rsidR="00E02543">
        <w:t xml:space="preserve"> code are different.</w:t>
      </w:r>
      <w:r w:rsidR="00A64525">
        <w:t xml:space="preserve"> </w:t>
      </w:r>
    </w:p>
    <w:p w:rsidR="001015AB" w:rsidRDefault="00120EAC" w:rsidP="00740C97">
      <w:r>
        <w:t>In the</w:t>
      </w:r>
      <w:r w:rsidR="001015AB">
        <w:t xml:space="preserve"> pilot study and</w:t>
      </w:r>
      <w:r>
        <w:t xml:space="preserve"> during</w:t>
      </w:r>
      <w:r w:rsidR="001015AB">
        <w:t xml:space="preserve"> the first week of the main study, previous residence follo</w:t>
      </w:r>
      <w:r>
        <w:t xml:space="preserve">w-up questions </w:t>
      </w:r>
      <w:proofErr w:type="gramStart"/>
      <w:r>
        <w:t>were not asked</w:t>
      </w:r>
      <w:proofErr w:type="gramEnd"/>
      <w:r>
        <w:t xml:space="preserve"> of</w:t>
      </w:r>
      <w:r w:rsidR="001015AB">
        <w:t xml:space="preserve"> households who had lived in their current residence from 6-10 years</w:t>
      </w:r>
      <w:r w:rsidR="008A39C9">
        <w:t xml:space="preserve"> and only asked of households who had lived in their current residents for 5 years or less</w:t>
      </w:r>
      <w:r w:rsidR="001015AB">
        <w:t xml:space="preserve">, due to a survey logic </w:t>
      </w:r>
      <w:r>
        <w:t>omission</w:t>
      </w:r>
      <w:r w:rsidR="001015AB">
        <w:t xml:space="preserve">. This </w:t>
      </w:r>
      <w:proofErr w:type="gramStart"/>
      <w:r w:rsidR="001015AB">
        <w:t>was corrected</w:t>
      </w:r>
      <w:proofErr w:type="gramEnd"/>
      <w:r w:rsidR="001015AB">
        <w:t xml:space="preserve"> </w:t>
      </w:r>
      <w:r>
        <w:t>by</w:t>
      </w:r>
      <w:r w:rsidR="001015AB">
        <w:t xml:space="preserve"> the end of the first week of the </w:t>
      </w:r>
      <w:r>
        <w:t xml:space="preserve">main </w:t>
      </w:r>
      <w:r w:rsidR="001015AB">
        <w:t>survey</w:t>
      </w:r>
      <w:r>
        <w:t xml:space="preserve"> administration</w:t>
      </w:r>
      <w:r w:rsidR="001015AB">
        <w:t xml:space="preserve">. </w:t>
      </w:r>
      <w:r w:rsidR="00AF0189">
        <w:t xml:space="preserve">Cases where households should have seen a question but did not are coded </w:t>
      </w:r>
      <w:r w:rsidR="008A39C9">
        <w:t>-</w:t>
      </w:r>
      <w:r>
        <w:t>9999.</w:t>
      </w:r>
    </w:p>
    <w:p w:rsidR="001B5B79" w:rsidRDefault="002C3B14" w:rsidP="002C3B14">
      <w:pPr>
        <w:rPr>
          <w:b/>
        </w:rPr>
      </w:pPr>
      <w:r>
        <w:rPr>
          <w:b/>
        </w:rPr>
        <w:t xml:space="preserve">Call </w:t>
      </w:r>
      <w:r w:rsidR="00AF0189">
        <w:rPr>
          <w:b/>
        </w:rPr>
        <w:t>center completed HH info survey (</w:t>
      </w:r>
      <w:proofErr w:type="spellStart"/>
      <w:r w:rsidR="00AF0189">
        <w:rPr>
          <w:b/>
        </w:rPr>
        <w:t>call_center</w:t>
      </w:r>
      <w:proofErr w:type="spellEnd"/>
      <w:r w:rsidR="00AF0189">
        <w:rPr>
          <w:b/>
        </w:rPr>
        <w:t>)</w:t>
      </w:r>
    </w:p>
    <w:p w:rsidR="002C3B14" w:rsidRPr="002C3B14" w:rsidRDefault="002C3B14" w:rsidP="002C3B14">
      <w:r>
        <w:t>If the user’s IP address upon exiting the survey was determined to be</w:t>
      </w:r>
      <w:r w:rsidR="004B22C5">
        <w:t xml:space="preserve"> located</w:t>
      </w:r>
      <w:r>
        <w:t xml:space="preserve"> in </w:t>
      </w:r>
      <w:r w:rsidR="000C6BBE">
        <w:t>Olathe Kansas or Blue Springs Missouri</w:t>
      </w:r>
      <w:r>
        <w:t xml:space="preserve">, the household </w:t>
      </w:r>
      <w:proofErr w:type="gramStart"/>
      <w:r>
        <w:t>is recorded</w:t>
      </w:r>
      <w:proofErr w:type="gramEnd"/>
      <w:r>
        <w:t xml:space="preserve"> as using the call center to complete the info survey. The call center’s location is</w:t>
      </w:r>
      <w:r w:rsidR="000C6BBE">
        <w:t xml:space="preserve"> near the border of Kansas and Missouri.</w:t>
      </w:r>
      <w:r w:rsidR="00001241">
        <w:t xml:space="preserve"> Note: </w:t>
      </w:r>
      <w:r w:rsidR="00C93323">
        <w:t>To protect privacy, t</w:t>
      </w:r>
      <w:r w:rsidR="00001241">
        <w:t xml:space="preserve">he IP address </w:t>
      </w:r>
      <w:proofErr w:type="gramStart"/>
      <w:r w:rsidR="00001241">
        <w:t>is not provided</w:t>
      </w:r>
      <w:proofErr w:type="gramEnd"/>
      <w:r w:rsidR="00001241">
        <w:t xml:space="preserve"> with the dataset.</w:t>
      </w:r>
    </w:p>
    <w:p w:rsidR="001B5B79" w:rsidRDefault="001B5B79" w:rsidP="001B5B79">
      <w:pPr>
        <w:pStyle w:val="Heading2"/>
      </w:pPr>
      <w:r>
        <w:t>Person-Level Dataset</w:t>
      </w:r>
    </w:p>
    <w:p w:rsidR="001B5B79" w:rsidRDefault="001B5B79" w:rsidP="00AC3E48">
      <w:r>
        <w:t>These are the person-level variables from the travel diary</w:t>
      </w:r>
      <w:r w:rsidR="00FC100C">
        <w:t xml:space="preserve">, for which </w:t>
      </w:r>
      <w:r>
        <w:t xml:space="preserve">there is one row per person for a total of </w:t>
      </w:r>
      <w:r w:rsidR="00FC100C">
        <w:t>4</w:t>
      </w:r>
      <w:r w:rsidR="00C93323">
        <w:t>,</w:t>
      </w:r>
      <w:r w:rsidR="00FC100C">
        <w:t>3</w:t>
      </w:r>
      <w:r w:rsidR="00C635CA">
        <w:t xml:space="preserve">49 </w:t>
      </w:r>
      <w:r>
        <w:t xml:space="preserve">persons, including adults and children. </w:t>
      </w:r>
    </w:p>
    <w:p w:rsidR="001B5B79" w:rsidRPr="00740C97" w:rsidRDefault="001B5B79" w:rsidP="00740C97">
      <w:pPr>
        <w:rPr>
          <w:b/>
        </w:rPr>
      </w:pPr>
      <w:r w:rsidRPr="00740C97">
        <w:rPr>
          <w:b/>
        </w:rPr>
        <w:t xml:space="preserve">Unique identifier: </w:t>
      </w:r>
      <w:proofErr w:type="spellStart"/>
      <w:r w:rsidRPr="00740C97">
        <w:rPr>
          <w:b/>
        </w:rPr>
        <w:t>PersonID</w:t>
      </w:r>
      <w:proofErr w:type="spellEnd"/>
      <w:r w:rsidRPr="00740C97">
        <w:rPr>
          <w:b/>
        </w:rPr>
        <w:t xml:space="preserve"> </w:t>
      </w:r>
    </w:p>
    <w:p w:rsidR="001B5B79" w:rsidRDefault="001B5B79" w:rsidP="00740C97">
      <w:r>
        <w:lastRenderedPageBreak/>
        <w:t>Example =</w:t>
      </w:r>
      <w:r w:rsidRPr="00381B7C">
        <w:t xml:space="preserve"> </w:t>
      </w:r>
      <w:r w:rsidR="004B22C5" w:rsidRPr="00050D85">
        <w:t>txxgqhe</w:t>
      </w:r>
      <w:r w:rsidRPr="00381B7C">
        <w:t>.01</w:t>
      </w:r>
      <w:r w:rsidR="004B22C5">
        <w:t>,</w:t>
      </w:r>
      <w:r>
        <w:t xml:space="preserve"> where each </w:t>
      </w:r>
      <w:proofErr w:type="spellStart"/>
      <w:r>
        <w:t>PersonID</w:t>
      </w:r>
      <w:proofErr w:type="spellEnd"/>
      <w:r>
        <w:t xml:space="preserve"> is the household’s password (</w:t>
      </w:r>
      <w:proofErr w:type="spellStart"/>
      <w:r w:rsidR="004B22C5" w:rsidRPr="00050D85">
        <w:t>txxgqhe</w:t>
      </w:r>
      <w:proofErr w:type="spellEnd"/>
      <w:r>
        <w:t>) with a unique ID appended for each household member (01, 02, etc.)</w:t>
      </w:r>
    </w:p>
    <w:p w:rsidR="00CA52F4" w:rsidRDefault="008A39C9" w:rsidP="00CA52F4">
      <w:pPr>
        <w:rPr>
          <w:b/>
        </w:rPr>
      </w:pPr>
      <w:r>
        <w:rPr>
          <w:b/>
        </w:rPr>
        <w:t>Person weight</w:t>
      </w:r>
      <w:r w:rsidR="00AF0189">
        <w:rPr>
          <w:b/>
        </w:rPr>
        <w:t xml:space="preserve"> (</w:t>
      </w:r>
      <w:proofErr w:type="spellStart"/>
      <w:r w:rsidR="00AF0189">
        <w:rPr>
          <w:b/>
        </w:rPr>
        <w:t>Perwgt</w:t>
      </w:r>
      <w:proofErr w:type="spellEnd"/>
      <w:r w:rsidR="00AF0189">
        <w:rPr>
          <w:b/>
        </w:rPr>
        <w:t>)</w:t>
      </w:r>
    </w:p>
    <w:p w:rsidR="00CA52F4" w:rsidRPr="00381B7C" w:rsidRDefault="00CA52F4" w:rsidP="00740C97">
      <w:r>
        <w:t xml:space="preserve">Person-level weight developed using ACS 2007-2011 distribution of age groups for Madison County. The person-level weights sum to the total number of persons and the average weight is </w:t>
      </w:r>
      <w:proofErr w:type="gramStart"/>
      <w:r>
        <w:t>1</w:t>
      </w:r>
      <w:proofErr w:type="gramEnd"/>
      <w:r>
        <w:t xml:space="preserve">. </w:t>
      </w:r>
    </w:p>
    <w:p w:rsidR="001B5B79" w:rsidRPr="00CD0DF4" w:rsidRDefault="00AF0189" w:rsidP="00AC3E48">
      <w:pPr>
        <w:rPr>
          <w:b/>
        </w:rPr>
      </w:pPr>
      <w:r>
        <w:rPr>
          <w:b/>
        </w:rPr>
        <w:t xml:space="preserve"> </w:t>
      </w:r>
      <w:r w:rsidR="001B5B79" w:rsidRPr="00CD0DF4">
        <w:rPr>
          <w:b/>
        </w:rPr>
        <w:t>Type of</w:t>
      </w:r>
      <w:r>
        <w:rPr>
          <w:b/>
        </w:rPr>
        <w:t xml:space="preserve"> household respondent (</w:t>
      </w:r>
      <w:proofErr w:type="spellStart"/>
      <w:r>
        <w:rPr>
          <w:b/>
        </w:rPr>
        <w:t>resptype</w:t>
      </w:r>
      <w:proofErr w:type="spellEnd"/>
      <w:r>
        <w:rPr>
          <w:b/>
        </w:rPr>
        <w:t>)</w:t>
      </w:r>
    </w:p>
    <w:p w:rsidR="001B5B79" w:rsidRPr="00CD0DF4" w:rsidRDefault="001B5B79" w:rsidP="00AC3E48">
      <w:r w:rsidRPr="00CD0DF4">
        <w:t>The type of household respondent identifies a “primary” person (the person who completed the HH Info Survey), “</w:t>
      </w:r>
      <w:r w:rsidR="00DD6EEA">
        <w:t>other” household members</w:t>
      </w:r>
      <w:r w:rsidRPr="00CD0DF4">
        <w:t xml:space="preserve"> (any household members aged 18 and up), and children (any household members under the age of 18)</w:t>
      </w:r>
      <w:r w:rsidR="00DD6EEA">
        <w:t>.</w:t>
      </w:r>
    </w:p>
    <w:p w:rsidR="001B5B79" w:rsidRPr="00CD0DF4" w:rsidRDefault="001B5B79" w:rsidP="00AC3E48">
      <w:pPr>
        <w:rPr>
          <w:b/>
        </w:rPr>
      </w:pPr>
      <w:r w:rsidRPr="00CD0DF4">
        <w:rPr>
          <w:b/>
        </w:rPr>
        <w:t>Number of trips r</w:t>
      </w:r>
      <w:r w:rsidR="00B55247">
        <w:rPr>
          <w:b/>
        </w:rPr>
        <w:t>eported by respondent (</w:t>
      </w:r>
      <w:proofErr w:type="spellStart"/>
      <w:r w:rsidR="00AF0189">
        <w:rPr>
          <w:b/>
        </w:rPr>
        <w:t>numtrips</w:t>
      </w:r>
      <w:proofErr w:type="spellEnd"/>
      <w:r w:rsidR="00AF0189">
        <w:rPr>
          <w:b/>
        </w:rPr>
        <w:t>)</w:t>
      </w:r>
    </w:p>
    <w:p w:rsidR="001B5B79" w:rsidRPr="00CD0DF4" w:rsidRDefault="001B5B79" w:rsidP="00AC3E48">
      <w:r w:rsidRPr="00CD0DF4">
        <w:t xml:space="preserve">The number of trips reported by each respondent is the count of trip records associated with each person’s </w:t>
      </w:r>
      <w:proofErr w:type="spellStart"/>
      <w:r w:rsidRPr="00CD0DF4">
        <w:t>personID</w:t>
      </w:r>
      <w:proofErr w:type="spellEnd"/>
      <w:r w:rsidR="00C93323">
        <w:t>.</w:t>
      </w:r>
    </w:p>
    <w:p w:rsidR="001B5B79" w:rsidRPr="00CD0DF4" w:rsidRDefault="00AF0189" w:rsidP="00AC3E48">
      <w:pPr>
        <w:rPr>
          <w:b/>
        </w:rPr>
      </w:pPr>
      <w:r>
        <w:rPr>
          <w:b/>
        </w:rPr>
        <w:t>Travel diary duration (</w:t>
      </w:r>
      <w:proofErr w:type="spellStart"/>
      <w:r>
        <w:rPr>
          <w:b/>
        </w:rPr>
        <w:t>diary_duration_min</w:t>
      </w:r>
      <w:proofErr w:type="spellEnd"/>
      <w:r>
        <w:rPr>
          <w:b/>
        </w:rPr>
        <w:t>)</w:t>
      </w:r>
    </w:p>
    <w:p w:rsidR="001B5B79" w:rsidRDefault="001B5B79" w:rsidP="00AC3E48">
      <w:r w:rsidRPr="00CD0DF4">
        <w:t>The full diary duration</w:t>
      </w:r>
      <w:r w:rsidR="00E93A72">
        <w:t xml:space="preserve">, or the amount of time participants spent taking the travel diary survey, </w:t>
      </w:r>
      <w:proofErr w:type="gramStart"/>
      <w:r w:rsidRPr="00CD0DF4">
        <w:t>is calculated</w:t>
      </w:r>
      <w:proofErr w:type="gramEnd"/>
      <w:r w:rsidRPr="00CD0DF4">
        <w:t xml:space="preserve"> as the difference between the timestamp recorded for the last survey page including </w:t>
      </w:r>
      <w:r w:rsidR="00B90097">
        <w:t>the stated preference</w:t>
      </w:r>
      <w:r w:rsidRPr="00CD0DF4">
        <w:t xml:space="preserve"> section (“comments”) and the first survey page (“</w:t>
      </w:r>
      <w:proofErr w:type="spellStart"/>
      <w:r>
        <w:t>loc_start</w:t>
      </w:r>
      <w:proofErr w:type="spellEnd"/>
      <w:r w:rsidRPr="00CD0DF4">
        <w:t>”)</w:t>
      </w:r>
      <w:r w:rsidR="00E93A72">
        <w:t>.</w:t>
      </w:r>
      <w:r w:rsidRPr="00F26E09">
        <w:t xml:space="preserve"> </w:t>
      </w:r>
      <w:r>
        <w:t>Use care when interpreting survey duration</w:t>
      </w:r>
      <w:r w:rsidR="004B22C5">
        <w:t>,</w:t>
      </w:r>
      <w:r>
        <w:t xml:space="preserve"> as it is possible the respondent lef</w:t>
      </w:r>
      <w:r w:rsidR="004B22C5">
        <w:t xml:space="preserve">t their </w:t>
      </w:r>
      <w:r w:rsidR="008A39C9">
        <w:t xml:space="preserve">web </w:t>
      </w:r>
      <w:r w:rsidR="004B22C5">
        <w:t xml:space="preserve">browser open for long </w:t>
      </w:r>
      <w:proofErr w:type="gramStart"/>
      <w:r w:rsidR="00592977">
        <w:t>periods of time</w:t>
      </w:r>
      <w:proofErr w:type="gramEnd"/>
      <w:r>
        <w:t>.</w:t>
      </w:r>
    </w:p>
    <w:p w:rsidR="00B01DE2" w:rsidRDefault="008A39C9" w:rsidP="00AC3E48">
      <w:pPr>
        <w:rPr>
          <w:b/>
        </w:rPr>
      </w:pPr>
      <w:r>
        <w:rPr>
          <w:b/>
        </w:rPr>
        <w:t>P</w:t>
      </w:r>
      <w:r w:rsidR="00B01DE2">
        <w:rPr>
          <w:b/>
        </w:rPr>
        <w:t>roxy</w:t>
      </w:r>
      <w:r>
        <w:rPr>
          <w:b/>
        </w:rPr>
        <w:t xml:space="preserve"> </w:t>
      </w:r>
      <w:r w:rsidR="00AF0189">
        <w:rPr>
          <w:b/>
        </w:rPr>
        <w:t>variable (proxy)</w:t>
      </w:r>
    </w:p>
    <w:p w:rsidR="00B01DE2" w:rsidRDefault="00B01DE2" w:rsidP="00AC3E48">
      <w:r>
        <w:t xml:space="preserve">The “proxy” variable indicates if respondents took the diary for themselves, if other people filled out the answers while they were present, or if people filled out the answers and they were not present. </w:t>
      </w:r>
    </w:p>
    <w:p w:rsidR="008C434C" w:rsidRDefault="008C434C" w:rsidP="00AC3E48">
      <w:pPr>
        <w:rPr>
          <w:b/>
        </w:rPr>
      </w:pPr>
      <w:r w:rsidRPr="008C434C">
        <w:rPr>
          <w:b/>
        </w:rPr>
        <w:t>Typical mode to school and work (</w:t>
      </w:r>
      <w:proofErr w:type="spellStart"/>
      <w:r w:rsidRPr="008C434C">
        <w:rPr>
          <w:b/>
        </w:rPr>
        <w:t>work_mode</w:t>
      </w:r>
      <w:proofErr w:type="spellEnd"/>
      <w:r w:rsidRPr="008C434C">
        <w:rPr>
          <w:b/>
        </w:rPr>
        <w:t xml:space="preserve">, </w:t>
      </w:r>
      <w:proofErr w:type="spellStart"/>
      <w:r w:rsidRPr="008C434C">
        <w:rPr>
          <w:b/>
        </w:rPr>
        <w:t>school_mode</w:t>
      </w:r>
      <w:proofErr w:type="spellEnd"/>
      <w:r w:rsidRPr="008C434C">
        <w:rPr>
          <w:b/>
        </w:rPr>
        <w:t>)</w:t>
      </w:r>
    </w:p>
    <w:p w:rsidR="008C434C" w:rsidRPr="008C434C" w:rsidRDefault="008C434C" w:rsidP="00AC3E48">
      <w:r>
        <w:t xml:space="preserve">These variables include data on the typical mode to school for adult students and typical mode to work for employed adults. Note that there was a slight wording change between the pilot and main study: in the pilot, the two auto </w:t>
      </w:r>
      <w:r w:rsidR="00F050C8">
        <w:t xml:space="preserve">mode </w:t>
      </w:r>
      <w:r>
        <w:t xml:space="preserve">choices were “Auto driver” and “Auto passenger”, and in the main study, the two auto </w:t>
      </w:r>
      <w:r w:rsidR="00F050C8">
        <w:t xml:space="preserve">mode </w:t>
      </w:r>
      <w:r>
        <w:t xml:space="preserve">choices were “Drive alone” and “Drive with others. </w:t>
      </w:r>
    </w:p>
    <w:p w:rsidR="004B22C5" w:rsidRDefault="00AF0189" w:rsidP="00AC3E48">
      <w:pPr>
        <w:rPr>
          <w:b/>
        </w:rPr>
      </w:pPr>
      <w:r>
        <w:rPr>
          <w:b/>
        </w:rPr>
        <w:t xml:space="preserve"> </w:t>
      </w:r>
      <w:r w:rsidR="004B22C5">
        <w:rPr>
          <w:b/>
        </w:rPr>
        <w:t xml:space="preserve">Previous employment status </w:t>
      </w:r>
      <w:r>
        <w:rPr>
          <w:b/>
        </w:rPr>
        <w:t>(</w:t>
      </w:r>
      <w:proofErr w:type="spellStart"/>
      <w:r>
        <w:rPr>
          <w:b/>
        </w:rPr>
        <w:t>p</w:t>
      </w:r>
      <w:r w:rsidRPr="004B22C5">
        <w:rPr>
          <w:b/>
        </w:rPr>
        <w:t>rev_emp</w:t>
      </w:r>
      <w:proofErr w:type="spellEnd"/>
      <w:r>
        <w:rPr>
          <w:b/>
        </w:rPr>
        <w:t>)</w:t>
      </w:r>
    </w:p>
    <w:p w:rsidR="004B22C5" w:rsidRDefault="00D62315" w:rsidP="00AC3E48">
      <w:r>
        <w:t xml:space="preserve">This variable </w:t>
      </w:r>
      <w:r w:rsidR="00596EC1">
        <w:t>indicates the current and previous employment status,</w:t>
      </w:r>
      <w:r>
        <w:t xml:space="preserve"> derived from the responses given for th</w:t>
      </w:r>
      <w:r w:rsidR="004E7392">
        <w:t>e previous work questions</w:t>
      </w:r>
      <w:r w:rsidR="001015AB">
        <w:t>. Previous work questions</w:t>
      </w:r>
      <w:r w:rsidR="004E7392">
        <w:t xml:space="preserve"> </w:t>
      </w:r>
      <w:proofErr w:type="gramStart"/>
      <w:r w:rsidR="004E7392">
        <w:t>were asked</w:t>
      </w:r>
      <w:proofErr w:type="gramEnd"/>
      <w:r w:rsidR="004E7392">
        <w:t xml:space="preserve"> if someone was not currently employed or had worked in their current location for </w:t>
      </w:r>
      <w:r w:rsidR="001015AB">
        <w:t>10 years or less.</w:t>
      </w:r>
      <w:r w:rsidR="009C5409">
        <w:t xml:space="preserve"> </w:t>
      </w:r>
    </w:p>
    <w:p w:rsidR="003E3E73" w:rsidRDefault="003E3E73" w:rsidP="00AC3E48">
      <w:pPr>
        <w:rPr>
          <w:b/>
        </w:rPr>
      </w:pPr>
      <w:r>
        <w:rPr>
          <w:b/>
        </w:rPr>
        <w:t>Questions about downtown Anderson</w:t>
      </w:r>
    </w:p>
    <w:p w:rsidR="006D1667" w:rsidRPr="003E3E73" w:rsidRDefault="00F13CE4" w:rsidP="00AC3E48">
      <w:r>
        <w:t>Respondents</w:t>
      </w:r>
      <w:r w:rsidR="003E3E73">
        <w:t xml:space="preserve"> in the main study </w:t>
      </w:r>
      <w:proofErr w:type="gramStart"/>
      <w:r w:rsidR="003E3E73">
        <w:t xml:space="preserve">were </w:t>
      </w:r>
      <w:r w:rsidR="006D1667">
        <w:t>shown a</w:t>
      </w:r>
      <w:r w:rsidR="003E3E73">
        <w:t xml:space="preserve"> series of statements about downtown Anderson and asked to which degree they agree or disagree with the statements</w:t>
      </w:r>
      <w:proofErr w:type="gramEnd"/>
      <w:r w:rsidR="003E3E73">
        <w:t>. The agree/disagree scale was a numbered scale with “Strongly disagree” (value 1) at one end and “Strongly agree” (value 5) at the other end, and n</w:t>
      </w:r>
      <w:r w:rsidR="008A39C9">
        <w:t xml:space="preserve">umbers 2, 3, </w:t>
      </w:r>
      <w:r w:rsidR="008A39C9">
        <w:lastRenderedPageBreak/>
        <w:t xml:space="preserve">and 4 in between. </w:t>
      </w:r>
      <w:r w:rsidR="00390EC0">
        <w:t xml:space="preserve">The </w:t>
      </w:r>
      <w:r>
        <w:t xml:space="preserve">statements </w:t>
      </w:r>
      <w:proofErr w:type="gramStart"/>
      <w:r w:rsidR="00390EC0">
        <w:t>were shown</w:t>
      </w:r>
      <w:proofErr w:type="gramEnd"/>
      <w:r w:rsidR="00390EC0">
        <w:t xml:space="preserve"> to adults completing their own survey or present while a proxy answered the questions.</w:t>
      </w:r>
    </w:p>
    <w:p w:rsidR="00F30953" w:rsidRPr="00F30953" w:rsidRDefault="001B5B79" w:rsidP="00F30953">
      <w:pPr>
        <w:pStyle w:val="Heading2"/>
      </w:pPr>
      <w:r>
        <w:t>Trip-Level Dataset</w:t>
      </w:r>
    </w:p>
    <w:p w:rsidR="001B5B79" w:rsidRDefault="001B5B79" w:rsidP="001B5B79">
      <w:r>
        <w:t>These are the trip-level variables, from the trips made on the assi</w:t>
      </w:r>
      <w:r w:rsidR="00051CE2">
        <w:t xml:space="preserve">gned travel date. The </w:t>
      </w:r>
      <w:r w:rsidR="00C93323">
        <w:t>trip-level dataset has 15,8</w:t>
      </w:r>
      <w:r w:rsidR="00C635CA">
        <w:t>20</w:t>
      </w:r>
      <w:r w:rsidR="00C93323">
        <w:t xml:space="preserve"> trips – one row per (one-way) trip.</w:t>
      </w:r>
      <w:r>
        <w:t xml:space="preserve"> </w:t>
      </w:r>
    </w:p>
    <w:p w:rsidR="001B5B79" w:rsidRDefault="00AC3E48" w:rsidP="001B5B79">
      <w:r>
        <w:t>The t</w:t>
      </w:r>
      <w:r w:rsidR="001B5B79">
        <w:t xml:space="preserve">ravel date starts at 3 AM on the assigned travel date and ends at 3 AM the following day. </w:t>
      </w:r>
    </w:p>
    <w:p w:rsidR="001B5B79" w:rsidRPr="00AC3E48" w:rsidRDefault="001B5B79" w:rsidP="00AC3E48">
      <w:pPr>
        <w:rPr>
          <w:b/>
        </w:rPr>
      </w:pPr>
      <w:r w:rsidRPr="00AC3E48">
        <w:rPr>
          <w:b/>
        </w:rPr>
        <w:t xml:space="preserve">Unique identifier: </w:t>
      </w:r>
      <w:proofErr w:type="spellStart"/>
      <w:r w:rsidR="00C93323">
        <w:rPr>
          <w:b/>
        </w:rPr>
        <w:t>trip</w:t>
      </w:r>
      <w:r w:rsidR="001C2D44">
        <w:rPr>
          <w:b/>
        </w:rPr>
        <w:t>ID</w:t>
      </w:r>
      <w:proofErr w:type="spellEnd"/>
    </w:p>
    <w:p w:rsidR="001B5B79" w:rsidRPr="00381B7C" w:rsidRDefault="001B5B79" w:rsidP="00AC3E48">
      <w:r>
        <w:t>Example =</w:t>
      </w:r>
      <w:r w:rsidRPr="00381B7C">
        <w:t xml:space="preserve"> </w:t>
      </w:r>
      <w:r w:rsidR="004B22C5" w:rsidRPr="00050D85">
        <w:t>txxgqhe</w:t>
      </w:r>
      <w:r w:rsidRPr="00381B7C">
        <w:t>.01.01</w:t>
      </w:r>
      <w:r w:rsidR="001C2D44">
        <w:t xml:space="preserve"> where each </w:t>
      </w:r>
      <w:proofErr w:type="spellStart"/>
      <w:r w:rsidR="001C2D44">
        <w:t>t</w:t>
      </w:r>
      <w:r>
        <w:t>ripID</w:t>
      </w:r>
      <w:proofErr w:type="spellEnd"/>
      <w:r>
        <w:t xml:space="preserve"> is the household’s password (</w:t>
      </w:r>
      <w:proofErr w:type="spellStart"/>
      <w:r w:rsidR="004B22C5" w:rsidRPr="00050D85">
        <w:t>txxgqhe</w:t>
      </w:r>
      <w:proofErr w:type="spellEnd"/>
      <w:r>
        <w:t>) with a unique ID appended for each household member (01, 02, etc.) and a unique ID appended for each unique trip (01, 02, etc.)</w:t>
      </w:r>
    </w:p>
    <w:p w:rsidR="001B5B79" w:rsidRPr="00AC3E48" w:rsidRDefault="00AF0189" w:rsidP="00AC3E48">
      <w:pPr>
        <w:rPr>
          <w:b/>
        </w:rPr>
      </w:pPr>
      <w:r>
        <w:rPr>
          <w:b/>
        </w:rPr>
        <w:t xml:space="preserve"> </w:t>
      </w:r>
      <w:r w:rsidR="001C2D44">
        <w:rPr>
          <w:b/>
        </w:rPr>
        <w:t>Origin</w:t>
      </w:r>
      <w:r>
        <w:rPr>
          <w:b/>
        </w:rPr>
        <w:t xml:space="preserve"> trip purpose and destination trip purpose (</w:t>
      </w:r>
      <w:proofErr w:type="spellStart"/>
      <w:r>
        <w:rPr>
          <w:b/>
        </w:rPr>
        <w:t>o_purpose</w:t>
      </w:r>
      <w:proofErr w:type="spellEnd"/>
      <w:r>
        <w:rPr>
          <w:b/>
        </w:rPr>
        <w:t xml:space="preserve"> and </w:t>
      </w:r>
      <w:proofErr w:type="spellStart"/>
      <w:r>
        <w:rPr>
          <w:b/>
        </w:rPr>
        <w:t>d_purpose</w:t>
      </w:r>
      <w:proofErr w:type="spellEnd"/>
      <w:r>
        <w:rPr>
          <w:b/>
        </w:rPr>
        <w:t>)</w:t>
      </w:r>
    </w:p>
    <w:p w:rsidR="00E57076" w:rsidRPr="00154549" w:rsidRDefault="00154549" w:rsidP="00AC3E48">
      <w:r>
        <w:t xml:space="preserve">Respondents report the destination trip purpose. The origin purpose </w:t>
      </w:r>
      <w:proofErr w:type="gramStart"/>
      <w:r>
        <w:t>is derived</w:t>
      </w:r>
      <w:proofErr w:type="gramEnd"/>
      <w:r>
        <w:t xml:space="preserve"> from the </w:t>
      </w:r>
      <w:r w:rsidR="001B5B79">
        <w:t>destination purpose of the previous trip, ex</w:t>
      </w:r>
      <w:r>
        <w:t xml:space="preserve">cept for first trip in the day. </w:t>
      </w:r>
      <w:r w:rsidR="001B5B79">
        <w:t>For the first tri</w:t>
      </w:r>
      <w:r>
        <w:t>p in the day, origin purpose is</w:t>
      </w:r>
      <w:r w:rsidR="001B5B79">
        <w:t xml:space="preserve"> instead coded based origin-location description in </w:t>
      </w:r>
      <w:proofErr w:type="spellStart"/>
      <w:r w:rsidR="001B5B79">
        <w:t>place_start</w:t>
      </w:r>
      <w:proofErr w:type="spellEnd"/>
      <w:r w:rsidR="001B5B79">
        <w:t>, and is typically home.</w:t>
      </w:r>
      <w:r w:rsidR="00397262">
        <w:t xml:space="preserve"> </w:t>
      </w:r>
    </w:p>
    <w:p w:rsidR="001B5B79" w:rsidRPr="00E57076" w:rsidRDefault="00B458A0" w:rsidP="00AC3E48">
      <w:pPr>
        <w:rPr>
          <w:b/>
        </w:rPr>
      </w:pPr>
      <w:r>
        <w:rPr>
          <w:b/>
        </w:rPr>
        <w:t>Start and end time: Minutes after midnight (</w:t>
      </w:r>
      <w:proofErr w:type="spellStart"/>
      <w:r w:rsidR="004B6288">
        <w:rPr>
          <w:b/>
        </w:rPr>
        <w:t>t</w:t>
      </w:r>
      <w:r w:rsidR="001B5B79" w:rsidRPr="00AC3E48">
        <w:rPr>
          <w:b/>
        </w:rPr>
        <w:t>ime_start</w:t>
      </w:r>
      <w:r w:rsidR="00AA2359">
        <w:rPr>
          <w:b/>
        </w:rPr>
        <w:t>_mam</w:t>
      </w:r>
      <w:proofErr w:type="spellEnd"/>
      <w:r w:rsidR="001B5B79" w:rsidRPr="00AC3E48">
        <w:rPr>
          <w:b/>
        </w:rPr>
        <w:t xml:space="preserve"> and </w:t>
      </w:r>
      <w:proofErr w:type="spellStart"/>
      <w:r w:rsidR="001B5B79" w:rsidRPr="00AC3E48">
        <w:rPr>
          <w:b/>
        </w:rPr>
        <w:t>time_end</w:t>
      </w:r>
      <w:r w:rsidR="00AA2359">
        <w:rPr>
          <w:b/>
        </w:rPr>
        <w:t>_mam</w:t>
      </w:r>
      <w:proofErr w:type="spellEnd"/>
      <w:r>
        <w:rPr>
          <w:b/>
        </w:rPr>
        <w:t>)</w:t>
      </w:r>
    </w:p>
    <w:p w:rsidR="001B5B79" w:rsidRDefault="001B5B79" w:rsidP="00AC3E48">
      <w:r w:rsidRPr="00837EA7">
        <w:t>Format is minutes</w:t>
      </w:r>
      <w:r>
        <w:t xml:space="preserve">-after-midnight, </w:t>
      </w:r>
      <w:proofErr w:type="gramStart"/>
      <w:r>
        <w:t>from 3 AM on the travel date to 3 AM on the following day</w:t>
      </w:r>
      <w:proofErr w:type="gramEnd"/>
      <w:r>
        <w:t xml:space="preserve">. </w:t>
      </w:r>
    </w:p>
    <w:p w:rsidR="001B5B79" w:rsidRPr="00AC3E48" w:rsidRDefault="00B458A0" w:rsidP="00AC3E48">
      <w:pPr>
        <w:rPr>
          <w:b/>
        </w:rPr>
      </w:pPr>
      <w:r>
        <w:rPr>
          <w:b/>
        </w:rPr>
        <w:t>Start and end time: HH:MM (</w:t>
      </w:r>
      <w:proofErr w:type="spellStart"/>
      <w:r w:rsidR="004B6288">
        <w:rPr>
          <w:b/>
        </w:rPr>
        <w:t>t</w:t>
      </w:r>
      <w:r w:rsidR="001B5B79" w:rsidRPr="00AC3E48">
        <w:rPr>
          <w:b/>
        </w:rPr>
        <w:t>ime_start_hhmm</w:t>
      </w:r>
      <w:proofErr w:type="spellEnd"/>
      <w:r w:rsidR="001B5B79" w:rsidRPr="00AC3E48">
        <w:rPr>
          <w:b/>
        </w:rPr>
        <w:t xml:space="preserve"> and </w:t>
      </w:r>
      <w:proofErr w:type="spellStart"/>
      <w:r w:rsidR="001B5B79" w:rsidRPr="00AC3E48">
        <w:rPr>
          <w:b/>
        </w:rPr>
        <w:t>time_end_hhmm</w:t>
      </w:r>
      <w:proofErr w:type="spellEnd"/>
      <w:r>
        <w:rPr>
          <w:b/>
        </w:rPr>
        <w:t>)</w:t>
      </w:r>
    </w:p>
    <w:p w:rsidR="001B5B79" w:rsidRDefault="001B5B79" w:rsidP="00AC3E48">
      <w:r>
        <w:t xml:space="preserve">Format is HH:MM (24-hour clock). </w:t>
      </w:r>
      <w:proofErr w:type="gramStart"/>
      <w:r>
        <w:t>Included for convenience.</w:t>
      </w:r>
      <w:proofErr w:type="gramEnd"/>
    </w:p>
    <w:p w:rsidR="001B5B79" w:rsidRDefault="00B458A0" w:rsidP="00AC3E48">
      <w:pPr>
        <w:rPr>
          <w:b/>
        </w:rPr>
      </w:pPr>
      <w:r>
        <w:rPr>
          <w:b/>
        </w:rPr>
        <w:t>Reported trip duration (</w:t>
      </w:r>
      <w:proofErr w:type="spellStart"/>
      <w:r w:rsidR="004B6288">
        <w:rPr>
          <w:b/>
        </w:rPr>
        <w:t>t</w:t>
      </w:r>
      <w:r w:rsidR="00DC558F">
        <w:rPr>
          <w:b/>
        </w:rPr>
        <w:t>rip_duration</w:t>
      </w:r>
      <w:proofErr w:type="spellEnd"/>
      <w:r>
        <w:rPr>
          <w:b/>
        </w:rPr>
        <w:t>)</w:t>
      </w:r>
    </w:p>
    <w:p w:rsidR="001B5B79" w:rsidRDefault="00DC558F" w:rsidP="006C57B2">
      <w:r>
        <w:t xml:space="preserve">Travel time </w:t>
      </w:r>
      <w:proofErr w:type="gramStart"/>
      <w:r>
        <w:t>is derived</w:t>
      </w:r>
      <w:proofErr w:type="gramEnd"/>
      <w:r>
        <w:t xml:space="preserve"> </w:t>
      </w:r>
      <w:r w:rsidR="006C57B2">
        <w:t>as the difference</w:t>
      </w:r>
      <w:r w:rsidR="001B5B79">
        <w:t xml:space="preserve"> between respondent-reported start and end time of</w:t>
      </w:r>
      <w:r w:rsidR="006C57B2">
        <w:t xml:space="preserve"> the</w:t>
      </w:r>
      <w:r w:rsidR="001B5B79">
        <w:t xml:space="preserve"> trip.</w:t>
      </w:r>
    </w:p>
    <w:p w:rsidR="008C434C" w:rsidRPr="00AB225F" w:rsidRDefault="008C434C" w:rsidP="008C434C">
      <w:pPr>
        <w:rPr>
          <w:b/>
        </w:rPr>
      </w:pPr>
      <w:r w:rsidRPr="00AB225F">
        <w:rPr>
          <w:b/>
        </w:rPr>
        <w:t>Driving distance and time (</w:t>
      </w:r>
      <w:proofErr w:type="spellStart"/>
      <w:r w:rsidRPr="00AB225F">
        <w:rPr>
          <w:b/>
        </w:rPr>
        <w:t>gdist</w:t>
      </w:r>
      <w:proofErr w:type="spellEnd"/>
      <w:r w:rsidRPr="00AB225F">
        <w:rPr>
          <w:b/>
        </w:rPr>
        <w:t xml:space="preserve">, </w:t>
      </w:r>
      <w:proofErr w:type="spellStart"/>
      <w:r w:rsidRPr="00AB225F">
        <w:rPr>
          <w:b/>
        </w:rPr>
        <w:t>gtime</w:t>
      </w:r>
      <w:proofErr w:type="spellEnd"/>
      <w:r w:rsidRPr="00AB225F">
        <w:rPr>
          <w:b/>
        </w:rPr>
        <w:t>)</w:t>
      </w:r>
    </w:p>
    <w:p w:rsidR="00D33CFA" w:rsidRPr="008C434C" w:rsidRDefault="008C434C" w:rsidP="006C57B2">
      <w:pPr>
        <w:rPr>
          <w:b/>
        </w:rPr>
      </w:pPr>
      <w:proofErr w:type="gramStart"/>
      <w:r>
        <w:t>The RSG survey instrument e</w:t>
      </w:r>
      <w:r w:rsidRPr="00AB225F">
        <w:t>stimated travel time and duration for each trip in addition to the user-reported travel time.</w:t>
      </w:r>
      <w:proofErr w:type="gramEnd"/>
      <w:r w:rsidRPr="00AB225F">
        <w:t xml:space="preserve"> The estimates of time and duration </w:t>
      </w:r>
      <w:proofErr w:type="gramStart"/>
      <w:r w:rsidRPr="00AB225F">
        <w:t>were calculated</w:t>
      </w:r>
      <w:proofErr w:type="gramEnd"/>
      <w:r w:rsidRPr="00AB225F">
        <w:t xml:space="preserve"> using the Google Maps API Distance Matrix Service. These estimates indicate the distance and dur</w:t>
      </w:r>
      <w:r>
        <w:t>ation of a trip for</w:t>
      </w:r>
      <w:r w:rsidRPr="00AB225F">
        <w:t xml:space="preserve"> “standard driving dire</w:t>
      </w:r>
      <w:r>
        <w:t xml:space="preserve">ctions using the road network”. </w:t>
      </w:r>
      <w:r w:rsidRPr="00AB225F">
        <w:t xml:space="preserve"> The estimates do not account for traffi</w:t>
      </w:r>
      <w:r>
        <w:t>c, thus representing free flow</w:t>
      </w:r>
      <w:r w:rsidRPr="00AB225F">
        <w:t xml:space="preserve"> conditions on the roadway</w:t>
      </w:r>
      <w:r>
        <w:t xml:space="preserve">. Google estimated drive time and distance </w:t>
      </w:r>
      <w:proofErr w:type="gramStart"/>
      <w:r>
        <w:t>can</w:t>
      </w:r>
      <w:proofErr w:type="gramEnd"/>
      <w:r>
        <w:t xml:space="preserve"> be used to validate the reported trip durations. </w:t>
      </w:r>
    </w:p>
    <w:p w:rsidR="004B6288" w:rsidRDefault="00B458A0" w:rsidP="006C57B2">
      <w:pPr>
        <w:rPr>
          <w:b/>
        </w:rPr>
      </w:pPr>
      <w:r>
        <w:rPr>
          <w:b/>
        </w:rPr>
        <w:t>Cost of parking (</w:t>
      </w:r>
      <w:proofErr w:type="spellStart"/>
      <w:r w:rsidR="004B6288">
        <w:rPr>
          <w:b/>
        </w:rPr>
        <w:t>park_cost</w:t>
      </w:r>
      <w:proofErr w:type="spellEnd"/>
      <w:r>
        <w:rPr>
          <w:b/>
        </w:rPr>
        <w:t>)</w:t>
      </w:r>
    </w:p>
    <w:p w:rsidR="002874A0" w:rsidRDefault="00154549" w:rsidP="006C57B2">
      <w:r>
        <w:t xml:space="preserve">For the main survey, this question </w:t>
      </w:r>
      <w:proofErr w:type="gramStart"/>
      <w:r>
        <w:t>was only asked</w:t>
      </w:r>
      <w:proofErr w:type="gramEnd"/>
      <w:r>
        <w:t xml:space="preserve"> to those who reported paying for parking once per week or more. </w:t>
      </w:r>
      <w:r w:rsidR="006D1667">
        <w:t xml:space="preserve">This was an adjustment from the </w:t>
      </w:r>
      <w:r w:rsidR="004B6288">
        <w:t xml:space="preserve">pilot survey, </w:t>
      </w:r>
      <w:r w:rsidR="006D1667">
        <w:t xml:space="preserve">where the question </w:t>
      </w:r>
      <w:proofErr w:type="gramStart"/>
      <w:r w:rsidR="006D1667">
        <w:t>was asked</w:t>
      </w:r>
      <w:proofErr w:type="gramEnd"/>
      <w:r w:rsidR="006D1667">
        <w:t xml:space="preserve"> of </w:t>
      </w:r>
      <w:r w:rsidR="004B6288">
        <w:t>anyone who selected tha</w:t>
      </w:r>
      <w:r w:rsidR="008A39C9">
        <w:t xml:space="preserve">t they parked at their location. The intent was to ease respondent burden given the low incidence of paid parking in the region. </w:t>
      </w:r>
    </w:p>
    <w:p w:rsidR="005F667E" w:rsidRDefault="00B458A0" w:rsidP="006C57B2">
      <w:pPr>
        <w:rPr>
          <w:b/>
        </w:rPr>
      </w:pPr>
      <w:r>
        <w:rPr>
          <w:b/>
        </w:rPr>
        <w:t>Carpool started at home (</w:t>
      </w:r>
      <w:proofErr w:type="spellStart"/>
      <w:r w:rsidR="004B6288">
        <w:rPr>
          <w:b/>
        </w:rPr>
        <w:t>p</w:t>
      </w:r>
      <w:r>
        <w:rPr>
          <w:b/>
        </w:rPr>
        <w:t>ool_start</w:t>
      </w:r>
      <w:proofErr w:type="spellEnd"/>
      <w:r>
        <w:rPr>
          <w:b/>
        </w:rPr>
        <w:t>)</w:t>
      </w:r>
    </w:p>
    <w:p w:rsidR="006E0E1D" w:rsidRDefault="006E0E1D" w:rsidP="006C57B2">
      <w:r>
        <w:lastRenderedPageBreak/>
        <w:t xml:space="preserve">In the main survey, this question </w:t>
      </w:r>
      <w:proofErr w:type="gramStart"/>
      <w:r>
        <w:t>was asked</w:t>
      </w:r>
      <w:proofErr w:type="gramEnd"/>
      <w:r>
        <w:t xml:space="preserve"> of anyone traveling in a car with others, both drivers and passengers. In the pilot survey, a logic omission skipped carpool drivers over this question (only asked it of passengers). The missing data from the pilot are coded -9999.</w:t>
      </w:r>
    </w:p>
    <w:p w:rsidR="00EF2CC7" w:rsidRDefault="00EF2CC7" w:rsidP="006C57B2">
      <w:pPr>
        <w:rPr>
          <w:b/>
        </w:rPr>
      </w:pPr>
      <w:r>
        <w:rPr>
          <w:b/>
        </w:rPr>
        <w:t>Respondent took transit stated preference survey</w:t>
      </w:r>
      <w:r w:rsidR="00B458A0">
        <w:rPr>
          <w:b/>
        </w:rPr>
        <w:t xml:space="preserve"> (</w:t>
      </w:r>
      <w:proofErr w:type="spellStart"/>
      <w:r w:rsidR="00B458A0">
        <w:rPr>
          <w:b/>
        </w:rPr>
        <w:t>sprespondent</w:t>
      </w:r>
      <w:proofErr w:type="spellEnd"/>
      <w:r w:rsidR="00B458A0">
        <w:rPr>
          <w:b/>
        </w:rPr>
        <w:t>)</w:t>
      </w:r>
    </w:p>
    <w:p w:rsidR="00EF2CC7" w:rsidRDefault="00EF2CC7" w:rsidP="006C57B2">
      <w:r>
        <w:t xml:space="preserve">A value of </w:t>
      </w:r>
      <w:proofErr w:type="gramStart"/>
      <w:r>
        <w:t>1</w:t>
      </w:r>
      <w:proofErr w:type="gramEnd"/>
      <w:r>
        <w:t xml:space="preserve"> </w:t>
      </w:r>
      <w:r w:rsidR="008A39C9">
        <w:t xml:space="preserve">is provided </w:t>
      </w:r>
      <w:r>
        <w:t>for the 1,3</w:t>
      </w:r>
      <w:r w:rsidR="00F050C8">
        <w:t>43</w:t>
      </w:r>
      <w:r>
        <w:t xml:space="preserve"> adults who took the stated preference survey about transit options for travel between the study area and downtown Indian</w:t>
      </w:r>
      <w:r w:rsidR="00592977">
        <w:t>a</w:t>
      </w:r>
      <w:r>
        <w:t>polis.</w:t>
      </w:r>
    </w:p>
    <w:p w:rsidR="00592977" w:rsidRPr="00EF2CC7" w:rsidRDefault="00592977" w:rsidP="006C57B2"/>
    <w:p w:rsidR="001B5B79" w:rsidRDefault="001B5B79" w:rsidP="001B5B79">
      <w:pPr>
        <w:pStyle w:val="Heading2"/>
      </w:pPr>
      <w:r>
        <w:t>Vehicle-Level Dataset</w:t>
      </w:r>
    </w:p>
    <w:p w:rsidR="001B5B79" w:rsidRDefault="00EF2CC7" w:rsidP="001B5B79">
      <w:r>
        <w:t>The vehicle-level dataset has 3,6</w:t>
      </w:r>
      <w:r w:rsidR="00C635CA">
        <w:t>2</w:t>
      </w:r>
      <w:r>
        <w:t>7 rows – one row per vehicle</w:t>
      </w:r>
      <w:r w:rsidR="001B5B79">
        <w:t xml:space="preserve"> </w:t>
      </w:r>
      <w:r>
        <w:t>reported by the 1,86</w:t>
      </w:r>
      <w:r w:rsidR="00C635CA">
        <w:t>1</w:t>
      </w:r>
      <w:r w:rsidR="001B5B79">
        <w:t xml:space="preserve"> household</w:t>
      </w:r>
      <w:r>
        <w:t>s (out of 1,9</w:t>
      </w:r>
      <w:r w:rsidR="00C635CA">
        <w:t>26</w:t>
      </w:r>
      <w:r>
        <w:t xml:space="preserve">) that own a vehicle. </w:t>
      </w:r>
      <w:r w:rsidR="001B5B79">
        <w:t xml:space="preserve"> </w:t>
      </w:r>
    </w:p>
    <w:p w:rsidR="001B5B79" w:rsidRPr="00AC3E48" w:rsidRDefault="001B5B79" w:rsidP="00AC3E48">
      <w:pPr>
        <w:rPr>
          <w:b/>
        </w:rPr>
      </w:pPr>
      <w:r w:rsidRPr="00AC3E48">
        <w:rPr>
          <w:b/>
        </w:rPr>
        <w:t xml:space="preserve">Unique identifier: </w:t>
      </w:r>
      <w:proofErr w:type="spellStart"/>
      <w:r w:rsidRPr="00AC3E48">
        <w:rPr>
          <w:b/>
        </w:rPr>
        <w:t>veh</w:t>
      </w:r>
      <w:r w:rsidR="00086D4C">
        <w:rPr>
          <w:b/>
        </w:rPr>
        <w:t>icleID</w:t>
      </w:r>
      <w:proofErr w:type="spellEnd"/>
    </w:p>
    <w:p w:rsidR="001B5B79" w:rsidRPr="00381B7C" w:rsidRDefault="001B5B79" w:rsidP="00740C97">
      <w:r w:rsidRPr="00381B7C">
        <w:t xml:space="preserve">Example = </w:t>
      </w:r>
      <w:r w:rsidR="00606200" w:rsidRPr="00050D85">
        <w:t>txxgqhe</w:t>
      </w:r>
      <w:r w:rsidRPr="00381B7C">
        <w:t xml:space="preserve">.v01 </w:t>
      </w:r>
      <w:r>
        <w:t xml:space="preserve">where each </w:t>
      </w:r>
      <w:proofErr w:type="spellStart"/>
      <w:r>
        <w:t>veh</w:t>
      </w:r>
      <w:r w:rsidR="00086D4C">
        <w:t>icleID</w:t>
      </w:r>
      <w:proofErr w:type="spellEnd"/>
      <w:r>
        <w:t xml:space="preserve"> is the household’s password (</w:t>
      </w:r>
      <w:proofErr w:type="spellStart"/>
      <w:r w:rsidR="00606200" w:rsidRPr="00050D85">
        <w:t>txxgqhe</w:t>
      </w:r>
      <w:proofErr w:type="spellEnd"/>
      <w:r>
        <w:t>) with a unique ID appended for each household vehicle (v01, v02, etc.)</w:t>
      </w:r>
    </w:p>
    <w:p w:rsidR="001B5B79" w:rsidRDefault="00AC3E48" w:rsidP="001B5B79">
      <w:pPr>
        <w:pStyle w:val="Heading2"/>
      </w:pPr>
      <w:r>
        <w:t>Stated Preference Dataset</w:t>
      </w:r>
    </w:p>
    <w:p w:rsidR="00D85020" w:rsidRDefault="00DF0484" w:rsidP="00D85020">
      <w:r>
        <w:t xml:space="preserve">The Heartland in Motion Transportation Study included five stated preference (SP) experiments about transit options between the MCCOG area and Indianapolis. </w:t>
      </w:r>
      <w:r w:rsidR="00D85020">
        <w:t>In each experiment, respondents saw three mode options – drive, commuter rail and express bus - for a real or hypothetical trip</w:t>
      </w:r>
      <w:r w:rsidR="00E91D98">
        <w:t xml:space="preserve"> (see reference trip type below)</w:t>
      </w:r>
      <w:r w:rsidR="00D85020">
        <w:t xml:space="preserve">. </w:t>
      </w:r>
      <w:r w:rsidR="00592977">
        <w:t xml:space="preserve">The mode options showed varying levels of the following attributes: travel time, cost of driving, cost of parking, transit fare and transit frequency. </w:t>
      </w:r>
      <w:r w:rsidR="00D85020">
        <w:t xml:space="preserve">The resulting dataset, along with demographic variables from the person and household-level datasets, was used to estimate multinomial </w:t>
      </w:r>
      <w:proofErr w:type="spellStart"/>
      <w:r w:rsidR="00D85020">
        <w:t>logit</w:t>
      </w:r>
      <w:proofErr w:type="spellEnd"/>
      <w:r w:rsidR="00D85020">
        <w:t xml:space="preserve"> choice models to report respondent sensitivities to</w:t>
      </w:r>
      <w:r w:rsidR="00592977">
        <w:t xml:space="preserve"> mode attributes, as </w:t>
      </w:r>
      <w:r w:rsidR="00D85020">
        <w:t>well as Willingness to Pay (WTP) to travel by each of the three modes</w:t>
      </w:r>
      <w:r w:rsidR="00592977">
        <w:t xml:space="preserve">. The stated preference design, administration and analysis </w:t>
      </w:r>
      <w:proofErr w:type="gramStart"/>
      <w:r w:rsidR="00592977">
        <w:t>will be described</w:t>
      </w:r>
      <w:proofErr w:type="gramEnd"/>
      <w:r w:rsidR="00592977">
        <w:t xml:space="preserve"> in the Heartland in Motion Transportation Study report.  </w:t>
      </w:r>
    </w:p>
    <w:p w:rsidR="00DF0484" w:rsidRDefault="00DF0484" w:rsidP="00086D4C">
      <w:r>
        <w:t xml:space="preserve">The experiments </w:t>
      </w:r>
      <w:proofErr w:type="gramStart"/>
      <w:r>
        <w:t>were shown</w:t>
      </w:r>
      <w:proofErr w:type="gramEnd"/>
      <w:r>
        <w:t xml:space="preserve"> to adults </w:t>
      </w:r>
      <w:r w:rsidR="009C139C">
        <w:t xml:space="preserve">completing their own survey or present </w:t>
      </w:r>
      <w:r w:rsidR="00390EC0">
        <w:t>while a proxy answered the questions</w:t>
      </w:r>
      <w:r w:rsidR="009C139C">
        <w:t xml:space="preserve">. </w:t>
      </w:r>
      <w:r>
        <w:t>The SP dataset only includes data from t</w:t>
      </w:r>
      <w:r w:rsidR="009C139C">
        <w:t xml:space="preserve">he main survey administration. </w:t>
      </w:r>
      <w:r>
        <w:t xml:space="preserve">The </w:t>
      </w:r>
      <w:r w:rsidR="0053103E">
        <w:t xml:space="preserve">final </w:t>
      </w:r>
      <w:r>
        <w:t>SP dataset has 6,7</w:t>
      </w:r>
      <w:r w:rsidR="00C635CA">
        <w:t>15</w:t>
      </w:r>
      <w:r>
        <w:t xml:space="preserve"> </w:t>
      </w:r>
      <w:r w:rsidR="00E91D98">
        <w:t xml:space="preserve">rows – five experiments per person for </w:t>
      </w:r>
      <w:r>
        <w:t>1,3</w:t>
      </w:r>
      <w:r w:rsidR="00C635CA">
        <w:t>43</w:t>
      </w:r>
      <w:r w:rsidR="00E91D98">
        <w:t xml:space="preserve"> individuals. Note the choice models estimated and presented in the report include 1,350 respondents. The households removed after model estimation was completed explain this slight discrepancy. </w:t>
      </w:r>
    </w:p>
    <w:p w:rsidR="00C93323" w:rsidRPr="00D2307F" w:rsidRDefault="009C691B" w:rsidP="00C93323">
      <w:r>
        <w:t xml:space="preserve">Some stated preference </w:t>
      </w:r>
      <w:r w:rsidR="00C93323">
        <w:t>related variables are included at the person-level</w:t>
      </w:r>
      <w:r w:rsidR="00AC0B48">
        <w:t xml:space="preserve"> (</w:t>
      </w:r>
      <w:r>
        <w:t>repeated five times for each person)</w:t>
      </w:r>
      <w:r w:rsidR="00C93323">
        <w:t xml:space="preserve"> to show details about </w:t>
      </w:r>
      <w:r>
        <w:t xml:space="preserve">the </w:t>
      </w:r>
      <w:r w:rsidR="00C93323">
        <w:t>reference trips</w:t>
      </w:r>
      <w:r>
        <w:t xml:space="preserve"> the experiments were based on.</w:t>
      </w:r>
      <w:r w:rsidR="00C93323">
        <w:t xml:space="preserve"> </w:t>
      </w:r>
    </w:p>
    <w:p w:rsidR="009C691B" w:rsidRDefault="009C691B" w:rsidP="00C93323">
      <w:pPr>
        <w:rPr>
          <w:b/>
        </w:rPr>
      </w:pPr>
      <w:r w:rsidRPr="009C691B">
        <w:rPr>
          <w:b/>
        </w:rPr>
        <w:t>Reference trip type: Diary trip or generic trip from home to downtown Indianapolis</w:t>
      </w:r>
      <w:r w:rsidR="00B458A0">
        <w:rPr>
          <w:b/>
        </w:rPr>
        <w:t xml:space="preserve"> (</w:t>
      </w:r>
      <w:proofErr w:type="spellStart"/>
      <w:r w:rsidR="00B458A0">
        <w:rPr>
          <w:b/>
        </w:rPr>
        <w:t>spreftriptype</w:t>
      </w:r>
      <w:proofErr w:type="spellEnd"/>
      <w:r w:rsidR="00B458A0">
        <w:rPr>
          <w:b/>
        </w:rPr>
        <w:t>)</w:t>
      </w:r>
    </w:p>
    <w:p w:rsidR="004A2568" w:rsidRDefault="004A2568" w:rsidP="00C93323">
      <w:r>
        <w:t xml:space="preserve">To ensure relevance to respondents and quality of data, respondents only saw the SP questions if they had reported a qualifying trip to or from Indianapolis in the diary, or made at least one trip to downtown Indianapolis or Castleton Square Mall in the past 30 days. </w:t>
      </w:r>
    </w:p>
    <w:p w:rsidR="004A2568" w:rsidRDefault="004A2568" w:rsidP="00C93323">
      <w:r>
        <w:t xml:space="preserve">If diary trip, the SP survey used details from the trip to build the stated preference experiments. </w:t>
      </w:r>
    </w:p>
    <w:p w:rsidR="004A2568" w:rsidRDefault="004A2568" w:rsidP="00C93323">
      <w:r>
        <w:lastRenderedPageBreak/>
        <w:t>If generic trip, the SP survey built the stated preference experiments from the reported home location to downtown Indianapolis (using the XY coordinates of Union Station, specifically).</w:t>
      </w:r>
    </w:p>
    <w:p w:rsidR="00D85020" w:rsidRDefault="00B458A0" w:rsidP="00592977">
      <w:pPr>
        <w:rPr>
          <w:b/>
        </w:rPr>
      </w:pPr>
      <w:r>
        <w:rPr>
          <w:b/>
        </w:rPr>
        <w:t>Attribute variables (</w:t>
      </w:r>
      <w:r w:rsidR="00592977">
        <w:rPr>
          <w:b/>
        </w:rPr>
        <w:t>v1drivetime, v2drivecost… thru v9railfreq</w:t>
      </w:r>
      <w:r>
        <w:rPr>
          <w:b/>
        </w:rPr>
        <w:t>)</w:t>
      </w:r>
    </w:p>
    <w:p w:rsidR="00AC0B48" w:rsidRPr="00592977" w:rsidRDefault="005C3870" w:rsidP="00592977">
      <w:r>
        <w:t>The</w:t>
      </w:r>
      <w:r w:rsidR="00390EC0">
        <w:t>se are</w:t>
      </w:r>
      <w:r>
        <w:t xml:space="preserve"> attribute values shown to respondents on screen.</w:t>
      </w:r>
      <w:r w:rsidR="00592977">
        <w:t xml:space="preserve"> </w:t>
      </w:r>
    </w:p>
    <w:p w:rsidR="009C691B" w:rsidRDefault="00B458A0" w:rsidP="00C93323">
      <w:pPr>
        <w:rPr>
          <w:b/>
        </w:rPr>
      </w:pPr>
      <w:r>
        <w:rPr>
          <w:b/>
        </w:rPr>
        <w:t>Alternative chosen (</w:t>
      </w:r>
      <w:r w:rsidR="009C691B" w:rsidRPr="009C691B">
        <w:rPr>
          <w:b/>
        </w:rPr>
        <w:t>choice</w:t>
      </w:r>
      <w:r>
        <w:rPr>
          <w:b/>
        </w:rPr>
        <w:t>)</w:t>
      </w:r>
    </w:p>
    <w:p w:rsidR="009C691B" w:rsidRPr="009C691B" w:rsidRDefault="009C691B" w:rsidP="00C93323">
      <w:r>
        <w:t>The travel mode chosen in each experiment – drive, commuter rail or express bus.</w:t>
      </w:r>
    </w:p>
    <w:p w:rsidR="009C691B" w:rsidRDefault="00B458A0" w:rsidP="009C691B">
      <w:pPr>
        <w:rPr>
          <w:b/>
        </w:rPr>
      </w:pPr>
      <w:r>
        <w:rPr>
          <w:b/>
        </w:rPr>
        <w:t xml:space="preserve"> </w:t>
      </w:r>
      <w:r w:rsidR="009C691B" w:rsidRPr="009C691B">
        <w:rPr>
          <w:b/>
        </w:rPr>
        <w:t>Respondent chose the same mode in all experiments</w:t>
      </w:r>
      <w:r>
        <w:rPr>
          <w:b/>
        </w:rPr>
        <w:t xml:space="preserve"> (</w:t>
      </w:r>
      <w:proofErr w:type="spellStart"/>
      <w:r>
        <w:rPr>
          <w:b/>
        </w:rPr>
        <w:t>sp_invariant</w:t>
      </w:r>
      <w:proofErr w:type="spellEnd"/>
      <w:r>
        <w:rPr>
          <w:b/>
        </w:rPr>
        <w:t>)</w:t>
      </w:r>
    </w:p>
    <w:p w:rsidR="009C691B" w:rsidRDefault="009C691B" w:rsidP="00C93323">
      <w:r>
        <w:t xml:space="preserve">A value of </w:t>
      </w:r>
      <w:proofErr w:type="gramStart"/>
      <w:r>
        <w:t>1</w:t>
      </w:r>
      <w:proofErr w:type="gramEnd"/>
      <w:r>
        <w:t xml:space="preserve"> for respondents who chose the same mode in all five ex</w:t>
      </w:r>
      <w:r w:rsidR="003004DB">
        <w:t xml:space="preserve">periments. </w:t>
      </w:r>
      <w:proofErr w:type="gramStart"/>
      <w:r w:rsidR="003004DB">
        <w:t xml:space="preserve">Derived for analysis </w:t>
      </w:r>
      <w:r>
        <w:t>purposes.</w:t>
      </w:r>
      <w:proofErr w:type="gramEnd"/>
    </w:p>
    <w:p w:rsidR="009C691B" w:rsidRDefault="00B458A0" w:rsidP="009C691B">
      <w:pPr>
        <w:rPr>
          <w:b/>
        </w:rPr>
      </w:pPr>
      <w:r>
        <w:rPr>
          <w:b/>
        </w:rPr>
        <w:t xml:space="preserve">SP </w:t>
      </w:r>
      <w:r w:rsidR="00AC0B48">
        <w:rPr>
          <w:b/>
        </w:rPr>
        <w:t>survey</w:t>
      </w:r>
      <w:r>
        <w:rPr>
          <w:b/>
        </w:rPr>
        <w:t xml:space="preserve"> duration (</w:t>
      </w:r>
      <w:proofErr w:type="spellStart"/>
      <w:r w:rsidRPr="00D2307F">
        <w:rPr>
          <w:b/>
        </w:rPr>
        <w:t>SPduration_minutes</w:t>
      </w:r>
      <w:proofErr w:type="spellEnd"/>
      <w:r>
        <w:rPr>
          <w:b/>
        </w:rPr>
        <w:t>)</w:t>
      </w:r>
    </w:p>
    <w:p w:rsidR="00686DC8" w:rsidRPr="00AF752C" w:rsidRDefault="009C691B" w:rsidP="00ED3D36">
      <w:r>
        <w:t xml:space="preserve">This </w:t>
      </w:r>
      <w:proofErr w:type="gramStart"/>
      <w:r>
        <w:t>is calculated</w:t>
      </w:r>
      <w:proofErr w:type="gramEnd"/>
      <w:r>
        <w:t xml:space="preserve"> for all participants</w:t>
      </w:r>
      <w:r w:rsidR="00AC0B48">
        <w:t xml:space="preserve"> who took the stated preference experiments</w:t>
      </w:r>
      <w:r>
        <w:t xml:space="preserve"> as the difference between the timestamp recorded for the last survey page (“comments”) and the first page of the stated preference </w:t>
      </w:r>
      <w:r w:rsidR="00AC0B48">
        <w:t>survey</w:t>
      </w:r>
      <w:r>
        <w:t xml:space="preserve"> (“sp_intro1”). Use care when interpreting survey duration as it is possible the respondent left their </w:t>
      </w:r>
      <w:r w:rsidR="00390EC0">
        <w:t xml:space="preserve">web </w:t>
      </w:r>
      <w:r>
        <w:t xml:space="preserve">browser open for </w:t>
      </w:r>
      <w:proofErr w:type="gramStart"/>
      <w:r>
        <w:t>period(s) of time</w:t>
      </w:r>
      <w:proofErr w:type="gramEnd"/>
      <w:r>
        <w:t>.</w:t>
      </w:r>
    </w:p>
    <w:sectPr w:rsidR="00686DC8" w:rsidRPr="00AF752C" w:rsidSect="0095367B">
      <w:headerReference w:type="even" r:id="rId9"/>
      <w:headerReference w:type="default" r:id="rId10"/>
      <w:footerReference w:type="even" r:id="rId11"/>
      <w:footerReference w:type="default" r:id="rId12"/>
      <w:pgSz w:w="12240" w:h="15840" w:code="1"/>
      <w:pgMar w:top="1440" w:right="1440" w:bottom="1440" w:left="1440" w:header="720" w:footer="144" w:gutter="0"/>
      <w:pgBorders w:offsetFrom="page">
        <w:top w:val="none" w:sz="0" w:space="6" w:color="000000"/>
        <w:left w:val="none" w:sz="0" w:space="6" w:color="000000"/>
        <w:bottom w:val="none" w:sz="0" w:space="14" w:color="000000"/>
        <w:right w:val="none" w:sz="0" w:space="0" w:color="000000"/>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81B" w:rsidRDefault="0046381B" w:rsidP="00FC093E">
      <w:pPr>
        <w:spacing w:after="0" w:line="240" w:lineRule="auto"/>
      </w:pPr>
      <w:r>
        <w:separator/>
      </w:r>
    </w:p>
  </w:endnote>
  <w:endnote w:type="continuationSeparator" w:id="0">
    <w:p w:rsidR="0046381B" w:rsidRDefault="0046381B" w:rsidP="00FC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19" w:type="dxa"/>
      <w:tblInd w:w="-2142" w:type="dxa"/>
      <w:tblBorders>
        <w:top w:val="none" w:sz="0" w:space="0" w:color="auto"/>
        <w:left w:val="none" w:sz="0" w:space="0" w:color="auto"/>
        <w:bottom w:val="none" w:sz="0" w:space="0" w:color="auto"/>
        <w:right w:val="none" w:sz="0" w:space="0" w:color="auto"/>
        <w:insideH w:val="single" w:sz="2" w:space="0" w:color="F18D35" w:themeColor="background1"/>
        <w:insideV w:val="single" w:sz="2" w:space="0" w:color="F18D35" w:themeColor="background1"/>
      </w:tblBorders>
      <w:tblLook w:val="04A0" w:firstRow="1" w:lastRow="0" w:firstColumn="1" w:lastColumn="0" w:noHBand="0" w:noVBand="1"/>
    </w:tblPr>
    <w:tblGrid>
      <w:gridCol w:w="432"/>
      <w:gridCol w:w="9187"/>
    </w:tblGrid>
    <w:tr w:rsidR="0046381B" w:rsidTr="005D09A4">
      <w:trPr>
        <w:trHeight w:val="432"/>
      </w:trPr>
      <w:tc>
        <w:tcPr>
          <w:tcW w:w="432" w:type="dxa"/>
          <w:vAlign w:val="center"/>
        </w:tcPr>
        <w:p w:rsidR="0046381B" w:rsidRDefault="0046381B" w:rsidP="00E20AE4">
          <w:pPr>
            <w:pStyle w:val="Footer"/>
            <w:jc w:val="right"/>
          </w:pPr>
          <w:r>
            <w:fldChar w:fldCharType="begin"/>
          </w:r>
          <w:r>
            <w:instrText xml:space="preserve"> PAGE   \* MERGEFORMAT </w:instrText>
          </w:r>
          <w:r>
            <w:fldChar w:fldCharType="separate"/>
          </w:r>
          <w:r>
            <w:rPr>
              <w:noProof/>
            </w:rPr>
            <w:t>2</w:t>
          </w:r>
          <w:r>
            <w:rPr>
              <w:noProof/>
            </w:rPr>
            <w:fldChar w:fldCharType="end"/>
          </w:r>
        </w:p>
      </w:tc>
      <w:sdt>
        <w:sdtPr>
          <w:id w:val="1069153463"/>
          <w:showingPlcHdr/>
          <w:date>
            <w:dateFormat w:val="MMMM d, yyyy"/>
            <w:lid w:val="en-US"/>
            <w:storeMappedDataAs w:val="dateTime"/>
            <w:calendar w:val="gregorian"/>
          </w:date>
        </w:sdtPr>
        <w:sdtEndPr/>
        <w:sdtContent>
          <w:tc>
            <w:tcPr>
              <w:tcW w:w="9187" w:type="dxa"/>
              <w:vAlign w:val="center"/>
            </w:tcPr>
            <w:p w:rsidR="0046381B" w:rsidRPr="00E0001B" w:rsidRDefault="0046381B" w:rsidP="00E0001B">
              <w:pPr>
                <w:pStyle w:val="Footer"/>
              </w:pPr>
              <w:r w:rsidRPr="001436BB">
                <w:rPr>
                  <w:rStyle w:val="PlaceholderText"/>
                </w:rPr>
                <w:t>Click here to enter a date.</w:t>
              </w:r>
            </w:p>
          </w:tc>
        </w:sdtContent>
      </w:sdt>
    </w:tr>
  </w:tbl>
  <w:p w:rsidR="0046381B" w:rsidRDefault="004638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1B" w:rsidRPr="001B5B79" w:rsidRDefault="0046381B" w:rsidP="006D36C0">
    <w:pPr>
      <w:pStyle w:val="Footer"/>
      <w:tabs>
        <w:tab w:val="clear" w:pos="4680"/>
      </w:tabs>
      <w:rPr>
        <w:color w:val="48484A" w:themeColor="text1"/>
      </w:rPr>
    </w:pPr>
    <w:r w:rsidRPr="001B5B79">
      <w:rPr>
        <w:color w:val="48484A" w:themeColor="text1"/>
      </w:rPr>
      <w:t xml:space="preserve">Resource Systems Group, Inc. </w:t>
    </w:r>
    <w:r>
      <w:rPr>
        <w:color w:val="48484A" w:themeColor="text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81B" w:rsidRDefault="0046381B" w:rsidP="00FC093E">
      <w:pPr>
        <w:spacing w:after="0" w:line="240" w:lineRule="auto"/>
      </w:pPr>
      <w:r>
        <w:separator/>
      </w:r>
    </w:p>
  </w:footnote>
  <w:footnote w:type="continuationSeparator" w:id="0">
    <w:p w:rsidR="0046381B" w:rsidRDefault="0046381B" w:rsidP="00FC09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2142" w:type="dxa"/>
      <w:tblBorders>
        <w:top w:val="none" w:sz="0" w:space="0" w:color="auto"/>
        <w:left w:val="none" w:sz="0" w:space="0" w:color="auto"/>
        <w:bottom w:val="none" w:sz="0" w:space="0" w:color="auto"/>
        <w:right w:val="none" w:sz="0" w:space="0" w:color="auto"/>
        <w:insideH w:val="none" w:sz="0" w:space="0" w:color="auto"/>
        <w:insideV w:val="single" w:sz="2" w:space="0" w:color="B5B5B7" w:themeColor="text1" w:themeTint="66"/>
      </w:tblBorders>
      <w:tblLook w:val="04A0" w:firstRow="1" w:lastRow="0" w:firstColumn="1" w:lastColumn="0" w:noHBand="0" w:noVBand="1"/>
    </w:tblPr>
    <w:tblGrid>
      <w:gridCol w:w="2228"/>
      <w:gridCol w:w="6421"/>
    </w:tblGrid>
    <w:tr w:rsidR="0046381B" w:rsidTr="005D09A4">
      <w:trPr>
        <w:trHeight w:val="183"/>
      </w:trPr>
      <w:tc>
        <w:tcPr>
          <w:tcW w:w="2228" w:type="dxa"/>
          <w:vAlign w:val="bottom"/>
        </w:tcPr>
        <w:p w:rsidR="0046381B" w:rsidRPr="005D09A4" w:rsidRDefault="0046381B" w:rsidP="00697381">
          <w:pPr>
            <w:pStyle w:val="Header"/>
            <w:rPr>
              <w:b/>
              <w:sz w:val="20"/>
              <w:szCs w:val="20"/>
            </w:rPr>
          </w:pPr>
          <w:r w:rsidRPr="005D09A4">
            <w:rPr>
              <w:b/>
              <w:sz w:val="20"/>
              <w:szCs w:val="20"/>
            </w:rPr>
            <w:t>PROPOSAL/REPORT</w:t>
          </w:r>
        </w:p>
      </w:tc>
      <w:tc>
        <w:tcPr>
          <w:tcW w:w="6421" w:type="dxa"/>
          <w:vAlign w:val="bottom"/>
        </w:tcPr>
        <w:p w:rsidR="0046381B" w:rsidRPr="005D09A4" w:rsidRDefault="0046381B" w:rsidP="00697381">
          <w:pPr>
            <w:pStyle w:val="Header"/>
          </w:pPr>
          <w:r w:rsidRPr="005D09A4">
            <w:t>Agency</w:t>
          </w:r>
        </w:p>
      </w:tc>
    </w:tr>
    <w:tr w:rsidR="0046381B" w:rsidTr="005D09A4">
      <w:trPr>
        <w:trHeight w:val="182"/>
      </w:trPr>
      <w:tc>
        <w:tcPr>
          <w:tcW w:w="2228" w:type="dxa"/>
        </w:tcPr>
        <w:p w:rsidR="0046381B" w:rsidRPr="005D09A4" w:rsidRDefault="0046381B" w:rsidP="00415390">
          <w:pPr>
            <w:pStyle w:val="Header"/>
            <w:tabs>
              <w:tab w:val="clear" w:pos="4680"/>
              <w:tab w:val="clear" w:pos="9360"/>
              <w:tab w:val="center" w:pos="1604"/>
            </w:tabs>
          </w:pPr>
          <w:proofErr w:type="gramStart"/>
          <w:r w:rsidRPr="005D09A4">
            <w:t>RFP No.</w:t>
          </w:r>
          <w:proofErr w:type="gramEnd"/>
          <w:r w:rsidRPr="005D09A4">
            <w:t xml:space="preserve"> </w:t>
          </w:r>
          <w:r w:rsidRPr="005D09A4">
            <w:tab/>
          </w:r>
        </w:p>
      </w:tc>
      <w:tc>
        <w:tcPr>
          <w:tcW w:w="6421" w:type="dxa"/>
        </w:tcPr>
        <w:p w:rsidR="0046381B" w:rsidRPr="005D09A4" w:rsidRDefault="0046381B" w:rsidP="00697381">
          <w:pPr>
            <w:pStyle w:val="Header"/>
          </w:pPr>
          <w:r w:rsidRPr="005D09A4">
            <w:t>Title of Proposal/Report</w:t>
          </w:r>
        </w:p>
      </w:tc>
    </w:tr>
  </w:tbl>
  <w:p w:rsidR="0046381B" w:rsidRDefault="0046381B" w:rsidP="000A6E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1B" w:rsidRPr="001B5B79" w:rsidRDefault="00AD34C1" w:rsidP="001B5B79">
    <w:pPr>
      <w:pStyle w:val="Header"/>
      <w:tabs>
        <w:tab w:val="clear" w:pos="4680"/>
        <w:tab w:val="left" w:pos="7759"/>
      </w:tabs>
      <w:rPr>
        <w:color w:val="48484A" w:themeColor="text1"/>
      </w:rPr>
    </w:pPr>
    <w:sdt>
      <w:sdtPr>
        <w:rPr>
          <w:color w:val="48484A" w:themeColor="text1"/>
        </w:rPr>
        <w:alias w:val="Subject"/>
        <w:tag w:val=""/>
        <w:id w:val="1085333599"/>
        <w:placeholder>
          <w:docPart w:val="83BB69FC741C4DA584496F270F1800AF"/>
        </w:placeholder>
        <w:dataBinding w:prefixMappings="xmlns:ns0='http://purl.org/dc/elements/1.1/' xmlns:ns1='http://schemas.openxmlformats.org/package/2006/metadata/core-properties' " w:xpath="/ns1:coreProperties[1]/ns0:subject[1]" w:storeItemID="{6C3C8BC8-F283-45AE-878A-BAB7291924A1}"/>
        <w:text/>
      </w:sdtPr>
      <w:sdtEndPr/>
      <w:sdtContent>
        <w:r w:rsidR="0046381B" w:rsidRPr="001B5B79">
          <w:rPr>
            <w:color w:val="48484A" w:themeColor="text1"/>
          </w:rPr>
          <w:t>Heartland in Motion Transportation Study:</w:t>
        </w:r>
      </w:sdtContent>
    </w:sdt>
    <w:r w:rsidR="0046381B" w:rsidRPr="001B5B79">
      <w:rPr>
        <w:color w:val="48484A" w:themeColor="text1"/>
      </w:rPr>
      <w:tab/>
    </w:r>
    <w:r w:rsidR="00AC0B48">
      <w:rPr>
        <w:color w:val="48484A" w:themeColor="text1"/>
      </w:rPr>
      <w:t>June</w:t>
    </w:r>
    <w:r w:rsidR="00121670">
      <w:rPr>
        <w:color w:val="48484A" w:themeColor="text1"/>
      </w:rPr>
      <w:t xml:space="preserve"> 2014</w:t>
    </w:r>
  </w:p>
  <w:p w:rsidR="0046381B" w:rsidRPr="001B5B79" w:rsidRDefault="00AD34C1">
    <w:pPr>
      <w:pStyle w:val="Header"/>
      <w:rPr>
        <w:color w:val="48484A" w:themeColor="text1"/>
      </w:rPr>
    </w:pPr>
    <w:sdt>
      <w:sdtPr>
        <w:rPr>
          <w:color w:val="48484A" w:themeColor="text1"/>
        </w:rPr>
        <w:alias w:val="Title"/>
        <w:tag w:val=""/>
        <w:id w:val="-781110647"/>
        <w:placeholder>
          <w:docPart w:val="F63F4AC76FC24196A806964981E7B4D4"/>
        </w:placeholder>
        <w:dataBinding w:prefixMappings="xmlns:ns0='http://purl.org/dc/elements/1.1/' xmlns:ns1='http://schemas.openxmlformats.org/package/2006/metadata/core-properties' " w:xpath="/ns1:coreProperties[1]/ns0:title[1]" w:storeItemID="{6C3C8BC8-F283-45AE-878A-BAB7291924A1}"/>
        <w:text/>
      </w:sdtPr>
      <w:sdtEndPr/>
      <w:sdtContent>
        <w:r w:rsidR="0046381B" w:rsidRPr="001B5B79">
          <w:rPr>
            <w:color w:val="48484A" w:themeColor="text1"/>
          </w:rPr>
          <w:t>Supplemental Reference Document for Reviewing Datasets</w:t>
        </w:r>
      </w:sdtContent>
    </w:sdt>
    <w:r w:rsidR="0046381B" w:rsidRPr="001B5B79">
      <w:rPr>
        <w:color w:val="48484A" w:themeColor="text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436E31E2"/>
    <w:lvl w:ilvl="0">
      <w:start w:val="1"/>
      <w:numFmt w:val="bullet"/>
      <w:lvlText w:val=""/>
      <w:lvlJc w:val="left"/>
      <w:pPr>
        <w:tabs>
          <w:tab w:val="num" w:pos="1080"/>
        </w:tabs>
        <w:ind w:left="1080" w:hanging="360"/>
      </w:pPr>
      <w:rPr>
        <w:rFonts w:ascii="Symbol" w:hAnsi="Symbol" w:hint="default"/>
      </w:rPr>
    </w:lvl>
  </w:abstractNum>
  <w:abstractNum w:abstractNumId="1">
    <w:nsid w:val="FFFFFF83"/>
    <w:multiLevelType w:val="singleLevel"/>
    <w:tmpl w:val="5F9AF706"/>
    <w:lvl w:ilvl="0">
      <w:start w:val="1"/>
      <w:numFmt w:val="bullet"/>
      <w:lvlText w:val=""/>
      <w:lvlJc w:val="left"/>
      <w:pPr>
        <w:tabs>
          <w:tab w:val="num" w:pos="720"/>
        </w:tabs>
        <w:ind w:left="720" w:hanging="360"/>
      </w:pPr>
      <w:rPr>
        <w:rFonts w:ascii="Symbol" w:hAnsi="Symbol" w:hint="default"/>
      </w:rPr>
    </w:lvl>
  </w:abstractNum>
  <w:abstractNum w:abstractNumId="2">
    <w:nsid w:val="FFFFFF89"/>
    <w:multiLevelType w:val="singleLevel"/>
    <w:tmpl w:val="E8324794"/>
    <w:lvl w:ilvl="0">
      <w:start w:val="1"/>
      <w:numFmt w:val="bullet"/>
      <w:lvlText w:val=""/>
      <w:lvlJc w:val="left"/>
      <w:pPr>
        <w:tabs>
          <w:tab w:val="num" w:pos="360"/>
        </w:tabs>
        <w:ind w:left="360" w:hanging="360"/>
      </w:pPr>
      <w:rPr>
        <w:rFonts w:ascii="Symbol" w:hAnsi="Symbol" w:hint="default"/>
      </w:rPr>
    </w:lvl>
  </w:abstractNum>
  <w:abstractNum w:abstractNumId="3">
    <w:nsid w:val="07866012"/>
    <w:multiLevelType w:val="multilevel"/>
    <w:tmpl w:val="30720122"/>
    <w:styleLink w:val="ListBullets"/>
    <w:lvl w:ilvl="0">
      <w:start w:val="1"/>
      <w:numFmt w:val="bullet"/>
      <w:pStyle w:val="ListBullet"/>
      <w:lvlText w:val=""/>
      <w:lvlJc w:val="left"/>
      <w:pPr>
        <w:ind w:left="648" w:hanging="360"/>
      </w:pPr>
      <w:rPr>
        <w:rFonts w:ascii="Symbol" w:hAnsi="Symbol" w:hint="default"/>
        <w:color w:val="48484A" w:themeColor="text1"/>
      </w:rPr>
    </w:lvl>
    <w:lvl w:ilvl="1">
      <w:start w:val="1"/>
      <w:numFmt w:val="bullet"/>
      <w:pStyle w:val="ListBullet2"/>
      <w:lvlText w:val="−"/>
      <w:lvlJc w:val="left"/>
      <w:pPr>
        <w:ind w:left="1224" w:hanging="432"/>
      </w:pPr>
      <w:rPr>
        <w:rFonts w:ascii="Garamond" w:hAnsi="Garamond" w:hint="default"/>
        <w:color w:val="48484A" w:themeColor="text1"/>
      </w:rPr>
    </w:lvl>
    <w:lvl w:ilvl="2">
      <w:start w:val="1"/>
      <w:numFmt w:val="bullet"/>
      <w:pStyle w:val="ListBullet3"/>
      <w:lvlText w:val="○"/>
      <w:lvlJc w:val="left"/>
      <w:pPr>
        <w:tabs>
          <w:tab w:val="num" w:pos="1800"/>
        </w:tabs>
        <w:ind w:left="1728" w:hanging="360"/>
      </w:pPr>
      <w:rPr>
        <w:rFonts w:ascii="Garamond" w:hAnsi="Garamond" w:hint="default"/>
        <w:color w:val="48484A" w:themeColor="text1"/>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0B50389F"/>
    <w:multiLevelType w:val="hybridMultilevel"/>
    <w:tmpl w:val="33329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11902"/>
    <w:multiLevelType w:val="multilevel"/>
    <w:tmpl w:val="62D88366"/>
    <w:lvl w:ilvl="0">
      <w:start w:val="1"/>
      <w:numFmt w:val="bullet"/>
      <w:lvlText w:val=""/>
      <w:lvlJc w:val="left"/>
      <w:pPr>
        <w:ind w:left="648" w:hanging="216"/>
      </w:pPr>
      <w:rPr>
        <w:rFonts w:ascii="Symbol" w:hAnsi="Symbol" w:hint="default"/>
        <w:color w:val="auto"/>
      </w:rPr>
    </w:lvl>
    <w:lvl w:ilvl="1">
      <w:start w:val="1"/>
      <w:numFmt w:val="bullet"/>
      <w:lvlText w:val="○"/>
      <w:lvlJc w:val="left"/>
      <w:pPr>
        <w:ind w:left="936" w:hanging="288"/>
      </w:pPr>
      <w:rPr>
        <w:rFonts w:ascii="Garamond" w:hAnsi="Garamond" w:hint="default"/>
      </w:rPr>
    </w:lvl>
    <w:lvl w:ilvl="2">
      <w:start w:val="1"/>
      <w:numFmt w:val="bullet"/>
      <w:lvlText w:val="−"/>
      <w:lvlJc w:val="left"/>
      <w:pPr>
        <w:ind w:left="1296" w:hanging="288"/>
      </w:pPr>
      <w:rPr>
        <w:rFonts w:ascii="Garamond" w:hAnsi="Garamond"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nsid w:val="141A531C"/>
    <w:multiLevelType w:val="hybridMultilevel"/>
    <w:tmpl w:val="1A049582"/>
    <w:lvl w:ilvl="0" w:tplc="EF16B638">
      <w:start w:val="1"/>
      <w:numFmt w:val="decimal"/>
      <w:lvlText w:val="Table %1:"/>
      <w:lvlJc w:val="left"/>
      <w:pPr>
        <w:ind w:left="360" w:hanging="360"/>
      </w:pPr>
      <w:rPr>
        <w:rFonts w:ascii="Arial" w:hAnsi="Arial" w:hint="default"/>
        <w:b/>
        <w:i w:val="0"/>
        <w:caps/>
        <w:color w:val="48484A" w:themeColor="text1"/>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BA5C55"/>
    <w:multiLevelType w:val="hybridMultilevel"/>
    <w:tmpl w:val="D22A4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E1779A"/>
    <w:multiLevelType w:val="hybridMultilevel"/>
    <w:tmpl w:val="5C7EB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EF32143"/>
    <w:multiLevelType w:val="hybridMultilevel"/>
    <w:tmpl w:val="B8C26280"/>
    <w:lvl w:ilvl="0" w:tplc="F84AF71C">
      <w:start w:val="1"/>
      <w:numFmt w:val="decimal"/>
      <w:pStyle w:val="Tasks"/>
      <w:suff w:val="space"/>
      <w:lvlText w:val="Task %1:"/>
      <w:lvlJc w:val="left"/>
      <w:pPr>
        <w:ind w:left="360" w:hanging="360"/>
      </w:pPr>
      <w:rPr>
        <w:rFonts w:ascii="Arial" w:hAnsi="Arial" w:hint="default"/>
        <w:b/>
        <w:i w:val="0"/>
        <w:caps/>
        <w:color w:val="F18D35" w:themeColor="background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064498"/>
    <w:multiLevelType w:val="multilevel"/>
    <w:tmpl w:val="802EF386"/>
    <w:lvl w:ilvl="0">
      <w:start w:val="1"/>
      <w:numFmt w:val="decimal"/>
      <w:pStyle w:val="Heading1"/>
      <w:lvlText w:val="%1.0  "/>
      <w:lvlJc w:val="left"/>
      <w:pPr>
        <w:ind w:left="360" w:hanging="360"/>
      </w:pPr>
      <w:rPr>
        <w:rFonts w:hint="default"/>
      </w:rPr>
    </w:lvl>
    <w:lvl w:ilvl="1">
      <w:start w:val="1"/>
      <w:numFmt w:val="decimal"/>
      <w:pStyle w:val="Heading2"/>
      <w:suff w:val="nothing"/>
      <w:lvlText w:val="%1.%2  |  "/>
      <w:lvlJc w:val="left"/>
      <w:pPr>
        <w:ind w:left="810" w:hanging="360"/>
      </w:pPr>
      <w:rPr>
        <w:rFonts w:hint="default"/>
      </w:rPr>
    </w:lvl>
    <w:lvl w:ilvl="2">
      <w:start w:val="1"/>
      <w:numFmt w:val="none"/>
      <w:pStyle w:val="Heading3"/>
      <w:suff w:val="nothing"/>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63091D55"/>
    <w:multiLevelType w:val="hybridMultilevel"/>
    <w:tmpl w:val="F3B4C3E4"/>
    <w:lvl w:ilvl="0" w:tplc="990AA1FC">
      <w:numFmt w:val="bullet"/>
      <w:lvlText w:val="-"/>
      <w:lvlJc w:val="left"/>
      <w:pPr>
        <w:ind w:left="720" w:hanging="360"/>
      </w:pPr>
      <w:rPr>
        <w:rFonts w:ascii="Garamond" w:eastAsia="Calibri" w:hAnsi="Garamond"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620EBB"/>
    <w:multiLevelType w:val="hybridMultilevel"/>
    <w:tmpl w:val="61DCA760"/>
    <w:lvl w:ilvl="0" w:tplc="B10A69F6">
      <w:start w:val="1"/>
      <w:numFmt w:val="bullet"/>
      <w:pStyle w:val="TableListBullet"/>
      <w:lvlText w:val=""/>
      <w:lvlJc w:val="left"/>
      <w:pPr>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7C4138D"/>
    <w:multiLevelType w:val="multilevel"/>
    <w:tmpl w:val="30720122"/>
    <w:numStyleLink w:val="ListBullets"/>
  </w:abstractNum>
  <w:abstractNum w:abstractNumId="14">
    <w:nsid w:val="683C1535"/>
    <w:multiLevelType w:val="hybridMultilevel"/>
    <w:tmpl w:val="44026B6C"/>
    <w:lvl w:ilvl="0" w:tplc="33BAC8C8">
      <w:start w:val="1"/>
      <w:numFmt w:val="decimal"/>
      <w:pStyle w:val="Items"/>
      <w:suff w:val="space"/>
      <w:lvlText w:val="Item %1:"/>
      <w:lvlJc w:val="left"/>
      <w:pPr>
        <w:ind w:left="144" w:hanging="144"/>
      </w:pPr>
      <w:rPr>
        <w:rFonts w:ascii="Arial" w:hAnsi="Arial" w:hint="default"/>
        <w:b/>
        <w:i w:val="0"/>
        <w:caps/>
        <w:color w:val="F18D35" w:themeColor="background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9"/>
  </w:num>
  <w:num w:numId="6">
    <w:abstractNumId w:val="6"/>
  </w:num>
  <w:num w:numId="7">
    <w:abstractNumId w:val="12"/>
  </w:num>
  <w:num w:numId="8">
    <w:abstractNumId w:val="14"/>
  </w:num>
  <w:num w:numId="9">
    <w:abstractNumId w:val="5"/>
  </w:num>
  <w:num w:numId="10">
    <w:abstractNumId w:val="5"/>
  </w:num>
  <w:num w:numId="11">
    <w:abstractNumId w:val="5"/>
  </w:num>
  <w:num w:numId="12">
    <w:abstractNumId w:val="3"/>
  </w:num>
  <w:num w:numId="13">
    <w:abstractNumId w:val="9"/>
  </w:num>
  <w:num w:numId="14">
    <w:abstractNumId w:val="14"/>
  </w:num>
  <w:num w:numId="15">
    <w:abstractNumId w:val="13"/>
  </w:num>
  <w:num w:numId="16">
    <w:abstractNumId w:val="13"/>
  </w:num>
  <w:num w:numId="17">
    <w:abstractNumId w:val="13"/>
  </w:num>
  <w:num w:numId="18">
    <w:abstractNumId w:val="3"/>
  </w:num>
  <w:num w:numId="19">
    <w:abstractNumId w:val="8"/>
  </w:num>
  <w:num w:numId="20">
    <w:abstractNumId w:val="7"/>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ctiveWritingStyle w:appName="MSWord" w:lang="en-US" w:vendorID="64" w:dllVersion="131078" w:nlCheck="1" w:checkStyle="0"/>
  <w:proofState w:spelling="clean" w:grammar="clean"/>
  <w:attachedTemplate r:id="rId1"/>
  <w:defaultTabStop w:val="720"/>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B79"/>
    <w:rsid w:val="00001241"/>
    <w:rsid w:val="000028B0"/>
    <w:rsid w:val="00005332"/>
    <w:rsid w:val="00026CD6"/>
    <w:rsid w:val="0003437A"/>
    <w:rsid w:val="00042B56"/>
    <w:rsid w:val="00050D85"/>
    <w:rsid w:val="00051CE2"/>
    <w:rsid w:val="0006039E"/>
    <w:rsid w:val="00061B3E"/>
    <w:rsid w:val="00086D4C"/>
    <w:rsid w:val="00096287"/>
    <w:rsid w:val="000A6ECC"/>
    <w:rsid w:val="000B6299"/>
    <w:rsid w:val="000B67CC"/>
    <w:rsid w:val="000C6BBE"/>
    <w:rsid w:val="000E18F8"/>
    <w:rsid w:val="000E7F1E"/>
    <w:rsid w:val="000F5FC8"/>
    <w:rsid w:val="001015AB"/>
    <w:rsid w:val="00107A1F"/>
    <w:rsid w:val="00111261"/>
    <w:rsid w:val="00120EAC"/>
    <w:rsid w:val="00121670"/>
    <w:rsid w:val="00154549"/>
    <w:rsid w:val="001B15E7"/>
    <w:rsid w:val="001B5B79"/>
    <w:rsid w:val="001C2D44"/>
    <w:rsid w:val="001C4E86"/>
    <w:rsid w:val="001E6E6E"/>
    <w:rsid w:val="001E7B5A"/>
    <w:rsid w:val="001F5AB8"/>
    <w:rsid w:val="002051F1"/>
    <w:rsid w:val="00211F0D"/>
    <w:rsid w:val="0021296D"/>
    <w:rsid w:val="00215321"/>
    <w:rsid w:val="00230D80"/>
    <w:rsid w:val="00254CC4"/>
    <w:rsid w:val="002874A0"/>
    <w:rsid w:val="002C2C9F"/>
    <w:rsid w:val="002C3B14"/>
    <w:rsid w:val="002D1565"/>
    <w:rsid w:val="002F0B53"/>
    <w:rsid w:val="003004DB"/>
    <w:rsid w:val="0030773D"/>
    <w:rsid w:val="00323C6B"/>
    <w:rsid w:val="00331C97"/>
    <w:rsid w:val="0034027C"/>
    <w:rsid w:val="00351021"/>
    <w:rsid w:val="00354E53"/>
    <w:rsid w:val="00365503"/>
    <w:rsid w:val="00366AF6"/>
    <w:rsid w:val="00373331"/>
    <w:rsid w:val="00390EC0"/>
    <w:rsid w:val="00391DDE"/>
    <w:rsid w:val="00397262"/>
    <w:rsid w:val="003A56A5"/>
    <w:rsid w:val="003B5AA0"/>
    <w:rsid w:val="003C005D"/>
    <w:rsid w:val="003D62DF"/>
    <w:rsid w:val="003E1124"/>
    <w:rsid w:val="003E3E73"/>
    <w:rsid w:val="00415390"/>
    <w:rsid w:val="0043035D"/>
    <w:rsid w:val="00450CD1"/>
    <w:rsid w:val="0046381B"/>
    <w:rsid w:val="00476FE8"/>
    <w:rsid w:val="00494AD1"/>
    <w:rsid w:val="004A2568"/>
    <w:rsid w:val="004A4565"/>
    <w:rsid w:val="004B1745"/>
    <w:rsid w:val="004B22C5"/>
    <w:rsid w:val="004B6288"/>
    <w:rsid w:val="004B6CFA"/>
    <w:rsid w:val="004D4FC2"/>
    <w:rsid w:val="004E7392"/>
    <w:rsid w:val="00507B6E"/>
    <w:rsid w:val="00516EE1"/>
    <w:rsid w:val="00530B6A"/>
    <w:rsid w:val="0053103E"/>
    <w:rsid w:val="00533884"/>
    <w:rsid w:val="00535A57"/>
    <w:rsid w:val="0053734C"/>
    <w:rsid w:val="0054757A"/>
    <w:rsid w:val="005814F4"/>
    <w:rsid w:val="00584310"/>
    <w:rsid w:val="00592977"/>
    <w:rsid w:val="00596EC1"/>
    <w:rsid w:val="005A146E"/>
    <w:rsid w:val="005B2D09"/>
    <w:rsid w:val="005B5C20"/>
    <w:rsid w:val="005C3870"/>
    <w:rsid w:val="005D09A4"/>
    <w:rsid w:val="005D6CC0"/>
    <w:rsid w:val="005F667E"/>
    <w:rsid w:val="00606200"/>
    <w:rsid w:val="006107AA"/>
    <w:rsid w:val="006166FA"/>
    <w:rsid w:val="00686DC8"/>
    <w:rsid w:val="00691493"/>
    <w:rsid w:val="00697381"/>
    <w:rsid w:val="006A039B"/>
    <w:rsid w:val="006B7EE1"/>
    <w:rsid w:val="006C57B2"/>
    <w:rsid w:val="006D00DE"/>
    <w:rsid w:val="006D1667"/>
    <w:rsid w:val="006D3283"/>
    <w:rsid w:val="006D36C0"/>
    <w:rsid w:val="006E0E1D"/>
    <w:rsid w:val="00713E03"/>
    <w:rsid w:val="00733E67"/>
    <w:rsid w:val="00740C97"/>
    <w:rsid w:val="00753DA7"/>
    <w:rsid w:val="007660E6"/>
    <w:rsid w:val="00774AF7"/>
    <w:rsid w:val="0078024A"/>
    <w:rsid w:val="007C7BFE"/>
    <w:rsid w:val="007F5E4D"/>
    <w:rsid w:val="00802E4B"/>
    <w:rsid w:val="0080697A"/>
    <w:rsid w:val="008077C1"/>
    <w:rsid w:val="00821FB2"/>
    <w:rsid w:val="00837D93"/>
    <w:rsid w:val="008448A7"/>
    <w:rsid w:val="008651D4"/>
    <w:rsid w:val="00872156"/>
    <w:rsid w:val="00877801"/>
    <w:rsid w:val="008A32BD"/>
    <w:rsid w:val="008A39C9"/>
    <w:rsid w:val="008C353F"/>
    <w:rsid w:val="008C434C"/>
    <w:rsid w:val="008C5E0C"/>
    <w:rsid w:val="008F19C7"/>
    <w:rsid w:val="008F4611"/>
    <w:rsid w:val="0092491F"/>
    <w:rsid w:val="0093323E"/>
    <w:rsid w:val="0095367B"/>
    <w:rsid w:val="00961572"/>
    <w:rsid w:val="0097501A"/>
    <w:rsid w:val="009A26C8"/>
    <w:rsid w:val="009B3A97"/>
    <w:rsid w:val="009C0B6E"/>
    <w:rsid w:val="009C139C"/>
    <w:rsid w:val="009C5409"/>
    <w:rsid w:val="009C691B"/>
    <w:rsid w:val="009E1E23"/>
    <w:rsid w:val="009F0AF6"/>
    <w:rsid w:val="00A0139C"/>
    <w:rsid w:val="00A02F31"/>
    <w:rsid w:val="00A20953"/>
    <w:rsid w:val="00A34557"/>
    <w:rsid w:val="00A637ED"/>
    <w:rsid w:val="00A64525"/>
    <w:rsid w:val="00A666CB"/>
    <w:rsid w:val="00A71CD9"/>
    <w:rsid w:val="00A80537"/>
    <w:rsid w:val="00A84DC6"/>
    <w:rsid w:val="00A92ACD"/>
    <w:rsid w:val="00A954DF"/>
    <w:rsid w:val="00A97BA9"/>
    <w:rsid w:val="00AA0BB1"/>
    <w:rsid w:val="00AA2359"/>
    <w:rsid w:val="00AA7355"/>
    <w:rsid w:val="00AC0B48"/>
    <w:rsid w:val="00AC3E48"/>
    <w:rsid w:val="00AD34C1"/>
    <w:rsid w:val="00AD3DCC"/>
    <w:rsid w:val="00AD5530"/>
    <w:rsid w:val="00AD7747"/>
    <w:rsid w:val="00AE287A"/>
    <w:rsid w:val="00AF0189"/>
    <w:rsid w:val="00AF752C"/>
    <w:rsid w:val="00B01DE2"/>
    <w:rsid w:val="00B057AB"/>
    <w:rsid w:val="00B123D8"/>
    <w:rsid w:val="00B22B6F"/>
    <w:rsid w:val="00B42FDD"/>
    <w:rsid w:val="00B458A0"/>
    <w:rsid w:val="00B52925"/>
    <w:rsid w:val="00B55247"/>
    <w:rsid w:val="00B72836"/>
    <w:rsid w:val="00B755FB"/>
    <w:rsid w:val="00B8581D"/>
    <w:rsid w:val="00B90097"/>
    <w:rsid w:val="00B90659"/>
    <w:rsid w:val="00B96A01"/>
    <w:rsid w:val="00BB1DE6"/>
    <w:rsid w:val="00BE3869"/>
    <w:rsid w:val="00BE610B"/>
    <w:rsid w:val="00C1340A"/>
    <w:rsid w:val="00C20FD9"/>
    <w:rsid w:val="00C47F33"/>
    <w:rsid w:val="00C50A16"/>
    <w:rsid w:val="00C56145"/>
    <w:rsid w:val="00C635CA"/>
    <w:rsid w:val="00C93323"/>
    <w:rsid w:val="00C96714"/>
    <w:rsid w:val="00CA52F4"/>
    <w:rsid w:val="00CD6DA3"/>
    <w:rsid w:val="00CE27DD"/>
    <w:rsid w:val="00CE4DDA"/>
    <w:rsid w:val="00CF0BFA"/>
    <w:rsid w:val="00CF7762"/>
    <w:rsid w:val="00D1340C"/>
    <w:rsid w:val="00D17182"/>
    <w:rsid w:val="00D20BC2"/>
    <w:rsid w:val="00D2307F"/>
    <w:rsid w:val="00D33CFA"/>
    <w:rsid w:val="00D422AD"/>
    <w:rsid w:val="00D4357A"/>
    <w:rsid w:val="00D461DB"/>
    <w:rsid w:val="00D62315"/>
    <w:rsid w:val="00D700FB"/>
    <w:rsid w:val="00D8099C"/>
    <w:rsid w:val="00D80C76"/>
    <w:rsid w:val="00D85020"/>
    <w:rsid w:val="00DA024A"/>
    <w:rsid w:val="00DC49BA"/>
    <w:rsid w:val="00DC558F"/>
    <w:rsid w:val="00DD6EEA"/>
    <w:rsid w:val="00DF0484"/>
    <w:rsid w:val="00DF0BA1"/>
    <w:rsid w:val="00DF76B0"/>
    <w:rsid w:val="00E0001B"/>
    <w:rsid w:val="00E02543"/>
    <w:rsid w:val="00E07326"/>
    <w:rsid w:val="00E20AE4"/>
    <w:rsid w:val="00E2291B"/>
    <w:rsid w:val="00E23302"/>
    <w:rsid w:val="00E23ED1"/>
    <w:rsid w:val="00E27A95"/>
    <w:rsid w:val="00E30696"/>
    <w:rsid w:val="00E341A1"/>
    <w:rsid w:val="00E43335"/>
    <w:rsid w:val="00E45AF9"/>
    <w:rsid w:val="00E53066"/>
    <w:rsid w:val="00E53406"/>
    <w:rsid w:val="00E57076"/>
    <w:rsid w:val="00E80C65"/>
    <w:rsid w:val="00E81040"/>
    <w:rsid w:val="00E8680D"/>
    <w:rsid w:val="00E91D98"/>
    <w:rsid w:val="00E93A72"/>
    <w:rsid w:val="00E94606"/>
    <w:rsid w:val="00E97EFC"/>
    <w:rsid w:val="00EA5652"/>
    <w:rsid w:val="00EB566B"/>
    <w:rsid w:val="00EC48FB"/>
    <w:rsid w:val="00EC72D4"/>
    <w:rsid w:val="00ED2E4B"/>
    <w:rsid w:val="00ED3D36"/>
    <w:rsid w:val="00ED5686"/>
    <w:rsid w:val="00EF2CC7"/>
    <w:rsid w:val="00F050C8"/>
    <w:rsid w:val="00F13CE4"/>
    <w:rsid w:val="00F30953"/>
    <w:rsid w:val="00F47B40"/>
    <w:rsid w:val="00F731D7"/>
    <w:rsid w:val="00FB7A32"/>
    <w:rsid w:val="00FC093E"/>
    <w:rsid w:val="00FC100C"/>
    <w:rsid w:val="00FD39F1"/>
    <w:rsid w:val="00FE32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unhideWhenUsed="0" w:qFormat="1"/>
    <w:lsdException w:name="heading 5" w:uiPriority="9" w:unhideWhenUsed="0" w:qFormat="1"/>
    <w:lsdException w:name="heading 6" w:locked="1" w:uiPriority="9" w:unhideWhenUsed="0" w:qFormat="1"/>
    <w:lsdException w:name="heading 7" w:locked="1" w:uiPriority="9" w:unhideWhenUsed="0" w:qFormat="1"/>
    <w:lsdException w:name="heading 8" w:locked="1" w:uiPriority="9" w:unhideWhenUsed="0" w:qFormat="1"/>
    <w:lsdException w:name="heading 9" w:locked="1"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semiHidden="0" w:unhideWhenUsed="0"/>
    <w:lsdException w:name="List Bullet 2" w:semiHidden="0" w:unhideWhenUsed="0"/>
    <w:lsdException w:name="List Bullet 3" w:semiHidden="0" w:unhideWhenUsed="0"/>
    <w:lsdException w:name="Title" w:uiPriority="10" w:unhideWhenUsed="0" w:qFormat="1"/>
    <w:lsdException w:name="Default Paragraph Font" w:uiPriority="1"/>
    <w:lsdException w:name="Subtitle"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unhideWhenUsed="0"/>
    <w:lsdException w:name="TOC Heading" w:uiPriority="39" w:qFormat="1"/>
  </w:latentStyles>
  <w:style w:type="paragraph" w:default="1" w:styleId="Normal">
    <w:name w:val="Normal"/>
    <w:qFormat/>
    <w:rsid w:val="001B5B79"/>
  </w:style>
  <w:style w:type="paragraph" w:styleId="Heading1">
    <w:name w:val="heading 1"/>
    <w:basedOn w:val="Normal"/>
    <w:next w:val="Normal"/>
    <w:link w:val="Heading1Char"/>
    <w:uiPriority w:val="9"/>
    <w:qFormat/>
    <w:rsid w:val="008C5E0C"/>
    <w:pPr>
      <w:keepNext/>
      <w:keepLines/>
      <w:pageBreakBefore/>
      <w:numPr>
        <w:numId w:val="4"/>
      </w:numPr>
      <w:pBdr>
        <w:bottom w:val="dotted" w:sz="4" w:space="1" w:color="48484A" w:themeColor="text1"/>
      </w:pBdr>
      <w:spacing w:before="360" w:after="160"/>
      <w:ind w:left="720" w:hanging="720"/>
      <w:outlineLvl w:val="0"/>
    </w:pPr>
    <w:rPr>
      <w:rFonts w:asciiTheme="majorHAnsi" w:eastAsiaTheme="majorEastAsia" w:hAnsiTheme="majorHAnsi" w:cstheme="majorBidi"/>
      <w:b/>
      <w:bCs/>
      <w:caps/>
      <w:color w:val="F18D35" w:themeColor="background1"/>
      <w:spacing w:val="20"/>
      <w:sz w:val="26"/>
      <w:szCs w:val="28"/>
    </w:rPr>
  </w:style>
  <w:style w:type="paragraph" w:styleId="Heading2">
    <w:name w:val="heading 2"/>
    <w:basedOn w:val="Heading1"/>
    <w:next w:val="Normal"/>
    <w:link w:val="Heading2Char"/>
    <w:uiPriority w:val="9"/>
    <w:qFormat/>
    <w:rsid w:val="008C5E0C"/>
    <w:pPr>
      <w:pageBreakBefore w:val="0"/>
      <w:numPr>
        <w:ilvl w:val="1"/>
      </w:numPr>
      <w:pBdr>
        <w:bottom w:val="none" w:sz="0" w:space="0" w:color="auto"/>
      </w:pBdr>
      <w:spacing w:before="200" w:after="120"/>
      <w:ind w:left="720" w:hanging="720"/>
      <w:outlineLvl w:val="1"/>
    </w:pPr>
    <w:rPr>
      <w:bCs w:val="0"/>
      <w:color w:val="48484A" w:themeColor="text1"/>
      <w:sz w:val="20"/>
      <w:szCs w:val="26"/>
    </w:rPr>
  </w:style>
  <w:style w:type="paragraph" w:styleId="Heading3">
    <w:name w:val="heading 3"/>
    <w:basedOn w:val="Heading2"/>
    <w:next w:val="Normal"/>
    <w:link w:val="Heading3Char"/>
    <w:uiPriority w:val="9"/>
    <w:qFormat/>
    <w:rsid w:val="000E7F1E"/>
    <w:pPr>
      <w:numPr>
        <w:ilvl w:val="2"/>
      </w:numPr>
      <w:spacing w:after="80"/>
      <w:ind w:left="0" w:firstLine="0"/>
      <w:outlineLvl w:val="2"/>
    </w:pPr>
    <w:rPr>
      <w:bCs/>
      <w:color w:val="F18D35" w:themeColor="background1"/>
      <w:spacing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semiHidden/>
    <w:qFormat/>
    <w:rsid w:val="00CF0BFA"/>
    <w:pPr>
      <w:spacing w:after="0" w:line="240" w:lineRule="auto"/>
    </w:pPr>
    <w:rPr>
      <w:rFonts w:ascii="Arial" w:hAnsi="Arial"/>
    </w:rPr>
  </w:style>
  <w:style w:type="character" w:customStyle="1" w:styleId="Heading1Char">
    <w:name w:val="Heading 1 Char"/>
    <w:basedOn w:val="DefaultParagraphFont"/>
    <w:link w:val="Heading1"/>
    <w:uiPriority w:val="9"/>
    <w:rsid w:val="008C5E0C"/>
    <w:rPr>
      <w:rFonts w:asciiTheme="majorHAnsi" w:eastAsiaTheme="majorEastAsia" w:hAnsiTheme="majorHAnsi" w:cstheme="majorBidi"/>
      <w:b/>
      <w:bCs/>
      <w:caps/>
      <w:color w:val="F18D35" w:themeColor="background1"/>
      <w:spacing w:val="20"/>
      <w:sz w:val="26"/>
      <w:szCs w:val="28"/>
    </w:rPr>
  </w:style>
  <w:style w:type="paragraph" w:styleId="Header">
    <w:name w:val="header"/>
    <w:basedOn w:val="Normal"/>
    <w:link w:val="HeaderChar"/>
    <w:uiPriority w:val="99"/>
    <w:unhideWhenUsed/>
    <w:rsid w:val="005D09A4"/>
    <w:pPr>
      <w:tabs>
        <w:tab w:val="center" w:pos="4680"/>
        <w:tab w:val="right" w:pos="9360"/>
      </w:tabs>
      <w:spacing w:after="0" w:line="240" w:lineRule="auto"/>
    </w:pPr>
    <w:rPr>
      <w:rFonts w:ascii="Arial" w:hAnsi="Arial"/>
      <w:color w:val="909093" w:themeColor="text1" w:themeTint="99"/>
      <w:sz w:val="18"/>
    </w:rPr>
  </w:style>
  <w:style w:type="character" w:customStyle="1" w:styleId="HeaderChar">
    <w:name w:val="Header Char"/>
    <w:basedOn w:val="DefaultParagraphFont"/>
    <w:link w:val="Header"/>
    <w:uiPriority w:val="99"/>
    <w:rsid w:val="005D09A4"/>
    <w:rPr>
      <w:rFonts w:ascii="Arial" w:hAnsi="Arial"/>
      <w:color w:val="909093" w:themeColor="text1" w:themeTint="99"/>
      <w:sz w:val="18"/>
    </w:rPr>
  </w:style>
  <w:style w:type="paragraph" w:styleId="Footer">
    <w:name w:val="footer"/>
    <w:basedOn w:val="Normal"/>
    <w:link w:val="FooterChar"/>
    <w:uiPriority w:val="99"/>
    <w:unhideWhenUsed/>
    <w:rsid w:val="00FD39F1"/>
    <w:pPr>
      <w:tabs>
        <w:tab w:val="center" w:pos="4680"/>
        <w:tab w:val="right" w:pos="9360"/>
      </w:tabs>
      <w:spacing w:after="0" w:line="240" w:lineRule="auto"/>
    </w:pPr>
    <w:rPr>
      <w:rFonts w:ascii="Arial" w:hAnsi="Arial"/>
      <w:sz w:val="18"/>
    </w:rPr>
  </w:style>
  <w:style w:type="character" w:customStyle="1" w:styleId="FooterChar">
    <w:name w:val="Footer Char"/>
    <w:basedOn w:val="DefaultParagraphFont"/>
    <w:link w:val="Footer"/>
    <w:uiPriority w:val="99"/>
    <w:rsid w:val="00FD39F1"/>
    <w:rPr>
      <w:rFonts w:ascii="Arial" w:hAnsi="Arial"/>
      <w:color w:val="48484A" w:themeColor="text1"/>
      <w:sz w:val="18"/>
    </w:rPr>
  </w:style>
  <w:style w:type="table" w:styleId="TableGrid">
    <w:name w:val="Table Grid"/>
    <w:basedOn w:val="TableNormal"/>
    <w:uiPriority w:val="59"/>
    <w:rsid w:val="00FC09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09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93E"/>
    <w:rPr>
      <w:rFonts w:ascii="Tahoma" w:hAnsi="Tahoma" w:cs="Tahoma"/>
      <w:sz w:val="16"/>
      <w:szCs w:val="16"/>
    </w:rPr>
  </w:style>
  <w:style w:type="character" w:styleId="PlaceholderText">
    <w:name w:val="Placeholder Text"/>
    <w:basedOn w:val="DefaultParagraphFont"/>
    <w:uiPriority w:val="99"/>
    <w:semiHidden/>
    <w:rsid w:val="00E0001B"/>
    <w:rPr>
      <w:color w:val="808080"/>
    </w:rPr>
  </w:style>
  <w:style w:type="character" w:customStyle="1" w:styleId="Heading2Char">
    <w:name w:val="Heading 2 Char"/>
    <w:basedOn w:val="DefaultParagraphFont"/>
    <w:link w:val="Heading2"/>
    <w:uiPriority w:val="9"/>
    <w:rsid w:val="008C5E0C"/>
    <w:rPr>
      <w:rFonts w:asciiTheme="majorHAnsi" w:eastAsiaTheme="majorEastAsia" w:hAnsiTheme="majorHAnsi" w:cstheme="majorBidi"/>
      <w:b/>
      <w:caps/>
      <w:color w:val="48484A" w:themeColor="text1"/>
      <w:spacing w:val="20"/>
      <w:sz w:val="20"/>
      <w:szCs w:val="26"/>
    </w:rPr>
  </w:style>
  <w:style w:type="character" w:customStyle="1" w:styleId="Heading3Char">
    <w:name w:val="Heading 3 Char"/>
    <w:basedOn w:val="DefaultParagraphFont"/>
    <w:link w:val="Heading3"/>
    <w:uiPriority w:val="9"/>
    <w:rsid w:val="000E7F1E"/>
    <w:rPr>
      <w:rFonts w:asciiTheme="majorHAnsi" w:eastAsiaTheme="majorEastAsia" w:hAnsiTheme="majorHAnsi" w:cstheme="majorBidi"/>
      <w:b/>
      <w:bCs/>
      <w:caps/>
      <w:color w:val="F18D35" w:themeColor="background1"/>
      <w:sz w:val="20"/>
      <w:szCs w:val="26"/>
    </w:rPr>
  </w:style>
  <w:style w:type="paragraph" w:customStyle="1" w:styleId="Tasks">
    <w:name w:val="Tasks"/>
    <w:basedOn w:val="Normal"/>
    <w:next w:val="Normal"/>
    <w:uiPriority w:val="1"/>
    <w:qFormat/>
    <w:rsid w:val="008C5E0C"/>
    <w:pPr>
      <w:numPr>
        <w:numId w:val="13"/>
      </w:numPr>
      <w:ind w:left="922" w:hanging="922"/>
    </w:pPr>
    <w:rPr>
      <w:rFonts w:ascii="Arial" w:hAnsi="Arial"/>
      <w:b/>
    </w:rPr>
  </w:style>
  <w:style w:type="table" w:customStyle="1" w:styleId="Style1">
    <w:name w:val="Style1"/>
    <w:basedOn w:val="TableNormal"/>
    <w:uiPriority w:val="99"/>
    <w:rsid w:val="00507B6E"/>
    <w:pPr>
      <w:spacing w:after="0" w:line="240" w:lineRule="auto"/>
    </w:pPr>
    <w:rPr>
      <w:rFonts w:ascii="Arial" w:hAnsi="Arial"/>
    </w:rPr>
    <w:tblPr>
      <w:tblInd w:w="0" w:type="dxa"/>
      <w:tblCellMar>
        <w:top w:w="0" w:type="dxa"/>
        <w:left w:w="108" w:type="dxa"/>
        <w:bottom w:w="0" w:type="dxa"/>
        <w:right w:w="108" w:type="dxa"/>
      </w:tblCellMar>
    </w:tblPr>
    <w:tblStylePr w:type="firstRow">
      <w:rPr>
        <w:rFonts w:ascii="Arial" w:hAnsi="Arial"/>
        <w:color w:val="FFFFFF"/>
        <w:sz w:val="20"/>
      </w:rPr>
      <w:tblPr/>
      <w:tcPr>
        <w:tcBorders>
          <w:top w:val="nil"/>
          <w:left w:val="nil"/>
          <w:bottom w:val="nil"/>
          <w:right w:val="nil"/>
          <w:insideH w:val="nil"/>
          <w:insideV w:val="nil"/>
          <w:tl2br w:val="nil"/>
          <w:tr2bl w:val="nil"/>
        </w:tcBorders>
        <w:shd w:val="clear" w:color="auto" w:fill="F18D35" w:themeFill="background1"/>
      </w:tcPr>
    </w:tblStylePr>
  </w:style>
  <w:style w:type="character" w:styleId="Hyperlink">
    <w:name w:val="Hyperlink"/>
    <w:basedOn w:val="DefaultParagraphFont"/>
    <w:uiPriority w:val="99"/>
    <w:unhideWhenUsed/>
    <w:rsid w:val="00E43335"/>
    <w:rPr>
      <w:color w:val="0000FF" w:themeColor="hyperlink"/>
      <w:u w:val="single"/>
    </w:rPr>
  </w:style>
  <w:style w:type="paragraph" w:styleId="TOC1">
    <w:name w:val="toc 1"/>
    <w:basedOn w:val="Normal"/>
    <w:next w:val="Normal"/>
    <w:autoRedefine/>
    <w:uiPriority w:val="39"/>
    <w:unhideWhenUsed/>
    <w:rsid w:val="003B5AA0"/>
    <w:pPr>
      <w:tabs>
        <w:tab w:val="left" w:pos="660"/>
        <w:tab w:val="right" w:leader="dot" w:pos="7190"/>
      </w:tabs>
      <w:spacing w:after="100"/>
    </w:pPr>
    <w:rPr>
      <w:rFonts w:ascii="Arial" w:hAnsi="Arial"/>
      <w:b/>
      <w:caps/>
      <w:color w:val="F18D35" w:themeColor="background1"/>
      <w:sz w:val="20"/>
    </w:rPr>
  </w:style>
  <w:style w:type="paragraph" w:styleId="TOC2">
    <w:name w:val="toc 2"/>
    <w:basedOn w:val="Normal"/>
    <w:next w:val="Normal"/>
    <w:autoRedefine/>
    <w:uiPriority w:val="39"/>
    <w:unhideWhenUsed/>
    <w:rsid w:val="005D09A4"/>
    <w:pPr>
      <w:spacing w:after="100"/>
      <w:ind w:left="220"/>
    </w:pPr>
    <w:rPr>
      <w:rFonts w:ascii="Arial" w:hAnsi="Arial"/>
      <w:sz w:val="20"/>
    </w:rPr>
  </w:style>
  <w:style w:type="paragraph" w:styleId="TOC3">
    <w:name w:val="toc 3"/>
    <w:basedOn w:val="Normal"/>
    <w:next w:val="Normal"/>
    <w:autoRedefine/>
    <w:uiPriority w:val="39"/>
    <w:unhideWhenUsed/>
    <w:rsid w:val="005D09A4"/>
    <w:pPr>
      <w:spacing w:after="100"/>
      <w:ind w:left="440"/>
    </w:pPr>
    <w:rPr>
      <w:rFonts w:ascii="Arial" w:hAnsi="Arial"/>
      <w:sz w:val="16"/>
    </w:rPr>
  </w:style>
  <w:style w:type="paragraph" w:styleId="Caption">
    <w:name w:val="caption"/>
    <w:basedOn w:val="Normal"/>
    <w:next w:val="Normal"/>
    <w:link w:val="CaptionChar"/>
    <w:uiPriority w:val="35"/>
    <w:qFormat/>
    <w:rsid w:val="00026CD6"/>
    <w:pPr>
      <w:spacing w:before="200" w:line="240" w:lineRule="auto"/>
    </w:pPr>
    <w:rPr>
      <w:rFonts w:ascii="Arial" w:hAnsi="Arial"/>
      <w:b/>
      <w:bCs/>
      <w:caps/>
      <w:sz w:val="18"/>
      <w:szCs w:val="18"/>
    </w:rPr>
  </w:style>
  <w:style w:type="paragraph" w:styleId="TableofFigures">
    <w:name w:val="table of figures"/>
    <w:basedOn w:val="Normal"/>
    <w:next w:val="Normal"/>
    <w:uiPriority w:val="99"/>
    <w:unhideWhenUsed/>
    <w:rsid w:val="00B72836"/>
    <w:pPr>
      <w:spacing w:after="0"/>
    </w:pPr>
    <w:rPr>
      <w:rFonts w:ascii="Arial" w:hAnsi="Arial"/>
      <w:b/>
      <w:caps/>
      <w:color w:val="F18D35" w:themeColor="background1"/>
      <w:sz w:val="16"/>
    </w:rPr>
  </w:style>
  <w:style w:type="paragraph" w:styleId="ListParagraph">
    <w:name w:val="List Paragraph"/>
    <w:basedOn w:val="Normal"/>
    <w:link w:val="ListParagraphChar"/>
    <w:uiPriority w:val="34"/>
    <w:qFormat/>
    <w:rsid w:val="00AA0BB1"/>
    <w:pPr>
      <w:ind w:left="720"/>
      <w:contextualSpacing/>
    </w:pPr>
  </w:style>
  <w:style w:type="paragraph" w:customStyle="1" w:styleId="TableListBullet">
    <w:name w:val="Table List Bullet"/>
    <w:basedOn w:val="ListParagraph"/>
    <w:link w:val="TableListBulletChar"/>
    <w:uiPriority w:val="36"/>
    <w:qFormat/>
    <w:rsid w:val="005D6CC0"/>
    <w:pPr>
      <w:numPr>
        <w:numId w:val="7"/>
      </w:numPr>
    </w:pPr>
    <w:rPr>
      <w:rFonts w:ascii="Arial" w:hAnsi="Arial" w:cs="Arial"/>
      <w:sz w:val="18"/>
      <w:szCs w:val="18"/>
    </w:rPr>
  </w:style>
  <w:style w:type="paragraph" w:customStyle="1" w:styleId="TableHeadingGray">
    <w:name w:val="Table Heading (Gray)"/>
    <w:basedOn w:val="Normal"/>
    <w:uiPriority w:val="36"/>
    <w:qFormat/>
    <w:rsid w:val="005D6CC0"/>
    <w:pPr>
      <w:spacing w:after="0" w:line="240" w:lineRule="auto"/>
    </w:pPr>
    <w:rPr>
      <w:rFonts w:ascii="Arial" w:hAnsi="Arial" w:cs="Arial"/>
      <w:b/>
      <w:caps/>
      <w:sz w:val="18"/>
      <w:szCs w:val="18"/>
    </w:rPr>
  </w:style>
  <w:style w:type="character" w:customStyle="1" w:styleId="ListParagraphChar">
    <w:name w:val="List Paragraph Char"/>
    <w:basedOn w:val="DefaultParagraphFont"/>
    <w:link w:val="ListParagraph"/>
    <w:uiPriority w:val="34"/>
    <w:rsid w:val="00AA0BB1"/>
    <w:rPr>
      <w:rFonts w:ascii="Garamond" w:hAnsi="Garamond"/>
      <w:color w:val="48484A" w:themeColor="text1"/>
    </w:rPr>
  </w:style>
  <w:style w:type="character" w:customStyle="1" w:styleId="TableListBulletChar">
    <w:name w:val="Table List Bullet Char"/>
    <w:basedOn w:val="ListParagraphChar"/>
    <w:link w:val="TableListBullet"/>
    <w:uiPriority w:val="36"/>
    <w:rsid w:val="005D6CC0"/>
    <w:rPr>
      <w:rFonts w:ascii="Arial" w:hAnsi="Arial" w:cs="Arial"/>
      <w:color w:val="48484A" w:themeColor="text1"/>
      <w:sz w:val="18"/>
      <w:szCs w:val="18"/>
    </w:rPr>
  </w:style>
  <w:style w:type="paragraph" w:customStyle="1" w:styleId="TableTasksOrange">
    <w:name w:val="Table Tasks (Orange)"/>
    <w:basedOn w:val="Normal"/>
    <w:uiPriority w:val="36"/>
    <w:qFormat/>
    <w:rsid w:val="005D6CC0"/>
    <w:rPr>
      <w:rFonts w:ascii="Arial" w:hAnsi="Arial" w:cs="Arial"/>
      <w:b/>
      <w:color w:val="F18D35" w:themeColor="background1"/>
      <w:sz w:val="18"/>
      <w:szCs w:val="18"/>
    </w:rPr>
  </w:style>
  <w:style w:type="paragraph" w:customStyle="1" w:styleId="TableHeadingWhite">
    <w:name w:val="Table Heading (White)"/>
    <w:basedOn w:val="TableHeadingGray"/>
    <w:uiPriority w:val="36"/>
    <w:qFormat/>
    <w:rsid w:val="008C353F"/>
    <w:rPr>
      <w:color w:val="FFFFFF" w:themeColor="background2"/>
    </w:rPr>
  </w:style>
  <w:style w:type="paragraph" w:customStyle="1" w:styleId="TableBody">
    <w:name w:val="Table Body"/>
    <w:basedOn w:val="Normal"/>
    <w:uiPriority w:val="36"/>
    <w:qFormat/>
    <w:rsid w:val="0003437A"/>
    <w:rPr>
      <w:rFonts w:ascii="Arial" w:hAnsi="Arial"/>
      <w:sz w:val="18"/>
    </w:rPr>
  </w:style>
  <w:style w:type="character" w:customStyle="1" w:styleId="NoSpacingChar">
    <w:name w:val="No Spacing Char"/>
    <w:basedOn w:val="DefaultParagraphFont"/>
    <w:link w:val="NoSpacing"/>
    <w:uiPriority w:val="1"/>
    <w:semiHidden/>
    <w:rsid w:val="00A80537"/>
    <w:rPr>
      <w:rFonts w:ascii="Arial" w:hAnsi="Arial"/>
    </w:rPr>
  </w:style>
  <w:style w:type="paragraph" w:customStyle="1" w:styleId="TableCaption">
    <w:name w:val="Table Caption"/>
    <w:basedOn w:val="Caption"/>
    <w:link w:val="TableCaptionChar"/>
    <w:uiPriority w:val="35"/>
    <w:qFormat/>
    <w:rsid w:val="00026CD6"/>
    <w:pPr>
      <w:keepNext/>
    </w:pPr>
  </w:style>
  <w:style w:type="character" w:customStyle="1" w:styleId="CaptionChar">
    <w:name w:val="Caption Char"/>
    <w:basedOn w:val="DefaultParagraphFont"/>
    <w:link w:val="Caption"/>
    <w:uiPriority w:val="35"/>
    <w:rsid w:val="00026CD6"/>
    <w:rPr>
      <w:rFonts w:ascii="Arial" w:hAnsi="Arial"/>
      <w:b/>
      <w:bCs/>
      <w:caps/>
      <w:color w:val="48484A" w:themeColor="text1"/>
      <w:sz w:val="18"/>
      <w:szCs w:val="18"/>
    </w:rPr>
  </w:style>
  <w:style w:type="character" w:customStyle="1" w:styleId="TableCaptionChar">
    <w:name w:val="Table Caption Char"/>
    <w:basedOn w:val="CaptionChar"/>
    <w:link w:val="TableCaption"/>
    <w:uiPriority w:val="35"/>
    <w:rsid w:val="00026CD6"/>
    <w:rPr>
      <w:rFonts w:ascii="Arial" w:hAnsi="Arial"/>
      <w:b/>
      <w:bCs/>
      <w:caps/>
      <w:color w:val="48484A" w:themeColor="text1"/>
      <w:sz w:val="18"/>
      <w:szCs w:val="18"/>
    </w:rPr>
  </w:style>
  <w:style w:type="paragraph" w:customStyle="1" w:styleId="Items">
    <w:name w:val="Items"/>
    <w:basedOn w:val="Tasks"/>
    <w:next w:val="Normal"/>
    <w:uiPriority w:val="1"/>
    <w:qFormat/>
    <w:rsid w:val="008C5E0C"/>
    <w:pPr>
      <w:numPr>
        <w:numId w:val="14"/>
      </w:numPr>
      <w:ind w:left="835" w:hanging="835"/>
    </w:pPr>
  </w:style>
  <w:style w:type="character" w:styleId="Emphasis">
    <w:name w:val="Emphasis"/>
    <w:basedOn w:val="DefaultParagraphFont"/>
    <w:uiPriority w:val="20"/>
    <w:qFormat/>
    <w:rsid w:val="00A80537"/>
    <w:rPr>
      <w:rFonts w:ascii="Garamond" w:hAnsi="Garamond"/>
      <w:b/>
      <w:i w:val="0"/>
      <w:iCs/>
      <w:caps/>
      <w:smallCaps w:val="0"/>
      <w:color w:val="48484A" w:themeColor="text1"/>
      <w:sz w:val="22"/>
    </w:rPr>
  </w:style>
  <w:style w:type="character" w:styleId="SubtleEmphasis">
    <w:name w:val="Subtle Emphasis"/>
    <w:basedOn w:val="DefaultParagraphFont"/>
    <w:uiPriority w:val="19"/>
    <w:qFormat/>
    <w:rsid w:val="00A80537"/>
    <w:rPr>
      <w:rFonts w:ascii="Garamond" w:hAnsi="Garamond"/>
      <w:i/>
      <w:iCs/>
      <w:color w:val="F18D35" w:themeColor="background1"/>
      <w:sz w:val="22"/>
    </w:rPr>
  </w:style>
  <w:style w:type="paragraph" w:customStyle="1" w:styleId="WritersSignatureBlockName">
    <w:name w:val="Writer's Signature Block Name"/>
    <w:basedOn w:val="Normal"/>
    <w:link w:val="WritersSignatureBlockNameChar"/>
    <w:qFormat/>
    <w:rsid w:val="004D4FC2"/>
    <w:pPr>
      <w:spacing w:before="840"/>
    </w:pPr>
    <w:rPr>
      <w:rFonts w:ascii="Arial" w:hAnsi="Arial"/>
      <w:b/>
      <w:caps/>
      <w:color w:val="F18D35" w:themeColor="background1"/>
      <w:sz w:val="20"/>
      <w:szCs w:val="20"/>
    </w:rPr>
  </w:style>
  <w:style w:type="paragraph" w:customStyle="1" w:styleId="WritersSignatureBlockTitle">
    <w:name w:val="Writer's Signature Block Title"/>
    <w:basedOn w:val="Normal"/>
    <w:link w:val="WritersSignatureBlockTitleChar"/>
    <w:qFormat/>
    <w:rsid w:val="004D4FC2"/>
    <w:pPr>
      <w:spacing w:before="840"/>
    </w:pPr>
    <w:rPr>
      <w:rFonts w:ascii="Arial" w:hAnsi="Arial"/>
      <w:b/>
      <w:sz w:val="20"/>
      <w:szCs w:val="20"/>
    </w:rPr>
  </w:style>
  <w:style w:type="character" w:customStyle="1" w:styleId="WritersSignatureBlockNameChar">
    <w:name w:val="Writer's Signature Block Name Char"/>
    <w:basedOn w:val="DefaultParagraphFont"/>
    <w:link w:val="WritersSignatureBlockName"/>
    <w:rsid w:val="004D4FC2"/>
    <w:rPr>
      <w:rFonts w:ascii="Arial" w:hAnsi="Arial"/>
      <w:b/>
      <w:caps/>
      <w:color w:val="F18D35" w:themeColor="background1"/>
      <w:sz w:val="20"/>
      <w:szCs w:val="20"/>
    </w:rPr>
  </w:style>
  <w:style w:type="character" w:customStyle="1" w:styleId="WritersSignatureBlockTitleChar">
    <w:name w:val="Writer's Signature Block Title Char"/>
    <w:basedOn w:val="DefaultParagraphFont"/>
    <w:link w:val="WritersSignatureBlockTitle"/>
    <w:rsid w:val="004D4FC2"/>
    <w:rPr>
      <w:rFonts w:ascii="Arial" w:hAnsi="Arial"/>
      <w:b/>
      <w:color w:val="48484A" w:themeColor="text1"/>
      <w:sz w:val="20"/>
      <w:szCs w:val="20"/>
    </w:rPr>
  </w:style>
  <w:style w:type="paragraph" w:styleId="ListBullet">
    <w:name w:val="List Bullet"/>
    <w:basedOn w:val="Normal"/>
    <w:uiPriority w:val="99"/>
    <w:rsid w:val="00AA0BB1"/>
    <w:pPr>
      <w:numPr>
        <w:numId w:val="18"/>
      </w:numPr>
      <w:contextualSpacing/>
    </w:pPr>
  </w:style>
  <w:style w:type="paragraph" w:styleId="ListBullet2">
    <w:name w:val="List Bullet 2"/>
    <w:basedOn w:val="Normal"/>
    <w:uiPriority w:val="99"/>
    <w:rsid w:val="00AA0BB1"/>
    <w:pPr>
      <w:numPr>
        <w:ilvl w:val="1"/>
        <w:numId w:val="18"/>
      </w:numPr>
      <w:contextualSpacing/>
    </w:pPr>
  </w:style>
  <w:style w:type="paragraph" w:styleId="ListBullet3">
    <w:name w:val="List Bullet 3"/>
    <w:basedOn w:val="Normal"/>
    <w:uiPriority w:val="99"/>
    <w:rsid w:val="00AA0BB1"/>
    <w:pPr>
      <w:numPr>
        <w:ilvl w:val="2"/>
        <w:numId w:val="18"/>
      </w:numPr>
      <w:contextualSpacing/>
    </w:pPr>
  </w:style>
  <w:style w:type="numbering" w:customStyle="1" w:styleId="ListBullets">
    <w:name w:val="ListBullets"/>
    <w:uiPriority w:val="99"/>
    <w:rsid w:val="00AA0BB1"/>
    <w:pPr>
      <w:numPr>
        <w:numId w:val="12"/>
      </w:numPr>
    </w:pPr>
  </w:style>
  <w:style w:type="character" w:styleId="FootnoteReference">
    <w:name w:val="footnote reference"/>
    <w:basedOn w:val="DefaultParagraphFont"/>
    <w:uiPriority w:val="99"/>
    <w:rsid w:val="00B22B6F"/>
    <w:rPr>
      <w:rFonts w:asciiTheme="minorHAnsi" w:hAnsiTheme="minorHAnsi"/>
      <w:color w:val="48484A" w:themeColor="text1"/>
      <w:vertAlign w:val="superscript"/>
    </w:rPr>
  </w:style>
  <w:style w:type="paragraph" w:styleId="FootnoteText">
    <w:name w:val="footnote text"/>
    <w:basedOn w:val="Normal"/>
    <w:link w:val="FootnoteTextChar"/>
    <w:uiPriority w:val="99"/>
    <w:rsid w:val="00B22B6F"/>
    <w:pPr>
      <w:spacing w:after="0" w:line="240" w:lineRule="auto"/>
    </w:pPr>
    <w:rPr>
      <w:sz w:val="20"/>
      <w:szCs w:val="20"/>
    </w:rPr>
  </w:style>
  <w:style w:type="character" w:customStyle="1" w:styleId="FootnoteTextChar">
    <w:name w:val="Footnote Text Char"/>
    <w:basedOn w:val="DefaultParagraphFont"/>
    <w:link w:val="FootnoteText"/>
    <w:uiPriority w:val="99"/>
    <w:rsid w:val="00B22B6F"/>
    <w:rPr>
      <w:rFonts w:ascii="Garamond" w:hAnsi="Garamond"/>
      <w:color w:val="48484A" w:themeColor="text1"/>
      <w:sz w:val="20"/>
      <w:szCs w:val="20"/>
    </w:rPr>
  </w:style>
  <w:style w:type="table" w:styleId="LightShading">
    <w:name w:val="Light Shading"/>
    <w:basedOn w:val="TableNormal"/>
    <w:uiPriority w:val="60"/>
    <w:rsid w:val="001B5B79"/>
    <w:pPr>
      <w:spacing w:after="0" w:line="240" w:lineRule="auto"/>
    </w:pPr>
    <w:rPr>
      <w:color w:val="363637" w:themeColor="text1" w:themeShade="BF"/>
    </w:rPr>
    <w:tblPr>
      <w:tblStyleRowBandSize w:val="1"/>
      <w:tblStyleColBandSize w:val="1"/>
      <w:tblInd w:w="0" w:type="dxa"/>
      <w:tblBorders>
        <w:top w:val="single" w:sz="8" w:space="0" w:color="48484A" w:themeColor="text1"/>
        <w:bottom w:val="single" w:sz="8" w:space="0" w:color="48484A"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8484A" w:themeColor="text1"/>
          <w:left w:val="nil"/>
          <w:bottom w:val="single" w:sz="8" w:space="0" w:color="48484A" w:themeColor="text1"/>
          <w:right w:val="nil"/>
          <w:insideH w:val="nil"/>
          <w:insideV w:val="nil"/>
        </w:tcBorders>
      </w:tcPr>
    </w:tblStylePr>
    <w:tblStylePr w:type="lastRow">
      <w:pPr>
        <w:spacing w:before="0" w:after="0" w:line="240" w:lineRule="auto"/>
      </w:pPr>
      <w:rPr>
        <w:b/>
        <w:bCs/>
      </w:rPr>
      <w:tblPr/>
      <w:tcPr>
        <w:tcBorders>
          <w:top w:val="single" w:sz="8" w:space="0" w:color="48484A" w:themeColor="text1"/>
          <w:left w:val="nil"/>
          <w:bottom w:val="single" w:sz="8" w:space="0" w:color="48484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1D2" w:themeFill="text1" w:themeFillTint="3F"/>
      </w:tcPr>
    </w:tblStylePr>
    <w:tblStylePr w:type="band1Horz">
      <w:tblPr/>
      <w:tcPr>
        <w:tcBorders>
          <w:left w:val="nil"/>
          <w:right w:val="nil"/>
          <w:insideH w:val="nil"/>
          <w:insideV w:val="nil"/>
        </w:tcBorders>
        <w:shd w:val="clear" w:color="auto" w:fill="D1D1D2" w:themeFill="text1" w:themeFillTint="3F"/>
      </w:tcPr>
    </w:tblStylePr>
  </w:style>
  <w:style w:type="character" w:styleId="CommentReference">
    <w:name w:val="annotation reference"/>
    <w:basedOn w:val="DefaultParagraphFont"/>
    <w:uiPriority w:val="99"/>
    <w:semiHidden/>
    <w:unhideWhenUsed/>
    <w:rsid w:val="00C47F33"/>
    <w:rPr>
      <w:sz w:val="16"/>
      <w:szCs w:val="16"/>
    </w:rPr>
  </w:style>
  <w:style w:type="paragraph" w:styleId="CommentText">
    <w:name w:val="annotation text"/>
    <w:basedOn w:val="Normal"/>
    <w:link w:val="CommentTextChar"/>
    <w:uiPriority w:val="99"/>
    <w:semiHidden/>
    <w:unhideWhenUsed/>
    <w:rsid w:val="00C47F33"/>
    <w:pPr>
      <w:spacing w:line="240" w:lineRule="auto"/>
    </w:pPr>
    <w:rPr>
      <w:sz w:val="20"/>
      <w:szCs w:val="20"/>
    </w:rPr>
  </w:style>
  <w:style w:type="character" w:customStyle="1" w:styleId="CommentTextChar">
    <w:name w:val="Comment Text Char"/>
    <w:basedOn w:val="DefaultParagraphFont"/>
    <w:link w:val="CommentText"/>
    <w:uiPriority w:val="99"/>
    <w:semiHidden/>
    <w:rsid w:val="00C47F33"/>
    <w:rPr>
      <w:sz w:val="20"/>
      <w:szCs w:val="20"/>
    </w:rPr>
  </w:style>
  <w:style w:type="paragraph" w:styleId="CommentSubject">
    <w:name w:val="annotation subject"/>
    <w:basedOn w:val="CommentText"/>
    <w:next w:val="CommentText"/>
    <w:link w:val="CommentSubjectChar"/>
    <w:uiPriority w:val="99"/>
    <w:semiHidden/>
    <w:unhideWhenUsed/>
    <w:rsid w:val="00C47F33"/>
    <w:rPr>
      <w:b/>
      <w:bCs/>
    </w:rPr>
  </w:style>
  <w:style w:type="character" w:customStyle="1" w:styleId="CommentSubjectChar">
    <w:name w:val="Comment Subject Char"/>
    <w:basedOn w:val="CommentTextChar"/>
    <w:link w:val="CommentSubject"/>
    <w:uiPriority w:val="99"/>
    <w:semiHidden/>
    <w:rsid w:val="00C47F33"/>
    <w:rPr>
      <w:b/>
      <w:bCs/>
      <w:sz w:val="20"/>
      <w:szCs w:val="20"/>
    </w:rPr>
  </w:style>
  <w:style w:type="table" w:styleId="LightShading-Accent1">
    <w:name w:val="Light Shading Accent 1"/>
    <w:basedOn w:val="TableNormal"/>
    <w:uiPriority w:val="60"/>
    <w:rsid w:val="00AC3E48"/>
    <w:pPr>
      <w:spacing w:after="0" w:line="240" w:lineRule="auto"/>
    </w:pPr>
    <w:rPr>
      <w:color w:val="CD670E" w:themeColor="accent1" w:themeShade="BF"/>
    </w:rPr>
    <w:tblPr>
      <w:tblStyleRowBandSize w:val="1"/>
      <w:tblStyleColBandSize w:val="1"/>
      <w:tblInd w:w="0" w:type="dxa"/>
      <w:tblBorders>
        <w:top w:val="single" w:sz="8" w:space="0" w:color="F18D35" w:themeColor="accent1"/>
        <w:bottom w:val="single" w:sz="8" w:space="0" w:color="F18D3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18D35" w:themeColor="accent1"/>
          <w:left w:val="nil"/>
          <w:bottom w:val="single" w:sz="8" w:space="0" w:color="F18D35" w:themeColor="accent1"/>
          <w:right w:val="nil"/>
          <w:insideH w:val="nil"/>
          <w:insideV w:val="nil"/>
        </w:tcBorders>
      </w:tcPr>
    </w:tblStylePr>
    <w:tblStylePr w:type="lastRow">
      <w:pPr>
        <w:spacing w:before="0" w:after="0" w:line="240" w:lineRule="auto"/>
      </w:pPr>
      <w:rPr>
        <w:b/>
        <w:bCs/>
      </w:rPr>
      <w:tblPr/>
      <w:tcPr>
        <w:tcBorders>
          <w:top w:val="single" w:sz="8" w:space="0" w:color="F18D35" w:themeColor="accent1"/>
          <w:left w:val="nil"/>
          <w:bottom w:val="single" w:sz="8" w:space="0" w:color="F18D3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2CC" w:themeFill="accent1" w:themeFillTint="3F"/>
      </w:tcPr>
    </w:tblStylePr>
    <w:tblStylePr w:type="band1Horz">
      <w:tblPr/>
      <w:tcPr>
        <w:tcBorders>
          <w:left w:val="nil"/>
          <w:right w:val="nil"/>
          <w:insideH w:val="nil"/>
          <w:insideV w:val="nil"/>
        </w:tcBorders>
        <w:shd w:val="clear" w:color="auto" w:fill="FBE2CC" w:themeFill="accent1" w:themeFillTint="3F"/>
      </w:tcPr>
    </w:tblStylePr>
  </w:style>
  <w:style w:type="table" w:styleId="LightShading-Accent2">
    <w:name w:val="Light Shading Accent 2"/>
    <w:basedOn w:val="TableNormal"/>
    <w:uiPriority w:val="60"/>
    <w:rsid w:val="00AC3E48"/>
    <w:pPr>
      <w:spacing w:after="0" w:line="240" w:lineRule="auto"/>
    </w:pPr>
    <w:rPr>
      <w:color w:val="363637" w:themeColor="accent2" w:themeShade="BF"/>
    </w:rPr>
    <w:tblPr>
      <w:tblStyleRowBandSize w:val="1"/>
      <w:tblStyleColBandSize w:val="1"/>
      <w:tblInd w:w="0" w:type="dxa"/>
      <w:tblBorders>
        <w:top w:val="single" w:sz="8" w:space="0" w:color="48484A" w:themeColor="accent2"/>
        <w:bottom w:val="single" w:sz="8" w:space="0" w:color="48484A"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8484A" w:themeColor="accent2"/>
          <w:left w:val="nil"/>
          <w:bottom w:val="single" w:sz="8" w:space="0" w:color="48484A" w:themeColor="accent2"/>
          <w:right w:val="nil"/>
          <w:insideH w:val="nil"/>
          <w:insideV w:val="nil"/>
        </w:tcBorders>
      </w:tcPr>
    </w:tblStylePr>
    <w:tblStylePr w:type="lastRow">
      <w:pPr>
        <w:spacing w:before="0" w:after="0" w:line="240" w:lineRule="auto"/>
      </w:pPr>
      <w:rPr>
        <w:b/>
        <w:bCs/>
      </w:rPr>
      <w:tblPr/>
      <w:tcPr>
        <w:tcBorders>
          <w:top w:val="single" w:sz="8" w:space="0" w:color="48484A" w:themeColor="accent2"/>
          <w:left w:val="nil"/>
          <w:bottom w:val="single" w:sz="8" w:space="0" w:color="48484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1D2" w:themeFill="accent2" w:themeFillTint="3F"/>
      </w:tcPr>
    </w:tblStylePr>
    <w:tblStylePr w:type="band1Horz">
      <w:tblPr/>
      <w:tcPr>
        <w:tcBorders>
          <w:left w:val="nil"/>
          <w:right w:val="nil"/>
          <w:insideH w:val="nil"/>
          <w:insideV w:val="nil"/>
        </w:tcBorders>
        <w:shd w:val="clear" w:color="auto" w:fill="D1D1D2" w:themeFill="accent2"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unhideWhenUsed="0" w:qFormat="1"/>
    <w:lsdException w:name="heading 5" w:uiPriority="9" w:unhideWhenUsed="0" w:qFormat="1"/>
    <w:lsdException w:name="heading 6" w:locked="1" w:uiPriority="9" w:unhideWhenUsed="0" w:qFormat="1"/>
    <w:lsdException w:name="heading 7" w:locked="1" w:uiPriority="9" w:unhideWhenUsed="0" w:qFormat="1"/>
    <w:lsdException w:name="heading 8" w:locked="1" w:uiPriority="9" w:unhideWhenUsed="0" w:qFormat="1"/>
    <w:lsdException w:name="heading 9" w:locked="1"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semiHidden="0" w:unhideWhenUsed="0"/>
    <w:lsdException w:name="List Bullet 2" w:semiHidden="0" w:unhideWhenUsed="0"/>
    <w:lsdException w:name="List Bullet 3" w:semiHidden="0" w:unhideWhenUsed="0"/>
    <w:lsdException w:name="Title" w:uiPriority="10" w:unhideWhenUsed="0" w:qFormat="1"/>
    <w:lsdException w:name="Default Paragraph Font" w:uiPriority="1"/>
    <w:lsdException w:name="Subtitle"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unhideWhenUsed="0"/>
    <w:lsdException w:name="TOC Heading" w:uiPriority="39" w:qFormat="1"/>
  </w:latentStyles>
  <w:style w:type="paragraph" w:default="1" w:styleId="Normal">
    <w:name w:val="Normal"/>
    <w:qFormat/>
    <w:rsid w:val="001B5B79"/>
  </w:style>
  <w:style w:type="paragraph" w:styleId="Heading1">
    <w:name w:val="heading 1"/>
    <w:basedOn w:val="Normal"/>
    <w:next w:val="Normal"/>
    <w:link w:val="Heading1Char"/>
    <w:uiPriority w:val="9"/>
    <w:qFormat/>
    <w:rsid w:val="008C5E0C"/>
    <w:pPr>
      <w:keepNext/>
      <w:keepLines/>
      <w:pageBreakBefore/>
      <w:numPr>
        <w:numId w:val="4"/>
      </w:numPr>
      <w:pBdr>
        <w:bottom w:val="dotted" w:sz="4" w:space="1" w:color="48484A" w:themeColor="text1"/>
      </w:pBdr>
      <w:spacing w:before="360" w:after="160"/>
      <w:ind w:left="720" w:hanging="720"/>
      <w:outlineLvl w:val="0"/>
    </w:pPr>
    <w:rPr>
      <w:rFonts w:asciiTheme="majorHAnsi" w:eastAsiaTheme="majorEastAsia" w:hAnsiTheme="majorHAnsi" w:cstheme="majorBidi"/>
      <w:b/>
      <w:bCs/>
      <w:caps/>
      <w:color w:val="F18D35" w:themeColor="background1"/>
      <w:spacing w:val="20"/>
      <w:sz w:val="26"/>
      <w:szCs w:val="28"/>
    </w:rPr>
  </w:style>
  <w:style w:type="paragraph" w:styleId="Heading2">
    <w:name w:val="heading 2"/>
    <w:basedOn w:val="Heading1"/>
    <w:next w:val="Normal"/>
    <w:link w:val="Heading2Char"/>
    <w:uiPriority w:val="9"/>
    <w:qFormat/>
    <w:rsid w:val="008C5E0C"/>
    <w:pPr>
      <w:pageBreakBefore w:val="0"/>
      <w:numPr>
        <w:ilvl w:val="1"/>
      </w:numPr>
      <w:pBdr>
        <w:bottom w:val="none" w:sz="0" w:space="0" w:color="auto"/>
      </w:pBdr>
      <w:spacing w:before="200" w:after="120"/>
      <w:ind w:left="720" w:hanging="720"/>
      <w:outlineLvl w:val="1"/>
    </w:pPr>
    <w:rPr>
      <w:bCs w:val="0"/>
      <w:color w:val="48484A" w:themeColor="text1"/>
      <w:sz w:val="20"/>
      <w:szCs w:val="26"/>
    </w:rPr>
  </w:style>
  <w:style w:type="paragraph" w:styleId="Heading3">
    <w:name w:val="heading 3"/>
    <w:basedOn w:val="Heading2"/>
    <w:next w:val="Normal"/>
    <w:link w:val="Heading3Char"/>
    <w:uiPriority w:val="9"/>
    <w:qFormat/>
    <w:rsid w:val="000E7F1E"/>
    <w:pPr>
      <w:numPr>
        <w:ilvl w:val="2"/>
      </w:numPr>
      <w:spacing w:after="80"/>
      <w:ind w:left="0" w:firstLine="0"/>
      <w:outlineLvl w:val="2"/>
    </w:pPr>
    <w:rPr>
      <w:bCs/>
      <w:color w:val="F18D35" w:themeColor="background1"/>
      <w:spacing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semiHidden/>
    <w:qFormat/>
    <w:rsid w:val="00CF0BFA"/>
    <w:pPr>
      <w:spacing w:after="0" w:line="240" w:lineRule="auto"/>
    </w:pPr>
    <w:rPr>
      <w:rFonts w:ascii="Arial" w:hAnsi="Arial"/>
    </w:rPr>
  </w:style>
  <w:style w:type="character" w:customStyle="1" w:styleId="Heading1Char">
    <w:name w:val="Heading 1 Char"/>
    <w:basedOn w:val="DefaultParagraphFont"/>
    <w:link w:val="Heading1"/>
    <w:uiPriority w:val="9"/>
    <w:rsid w:val="008C5E0C"/>
    <w:rPr>
      <w:rFonts w:asciiTheme="majorHAnsi" w:eastAsiaTheme="majorEastAsia" w:hAnsiTheme="majorHAnsi" w:cstheme="majorBidi"/>
      <w:b/>
      <w:bCs/>
      <w:caps/>
      <w:color w:val="F18D35" w:themeColor="background1"/>
      <w:spacing w:val="20"/>
      <w:sz w:val="26"/>
      <w:szCs w:val="28"/>
    </w:rPr>
  </w:style>
  <w:style w:type="paragraph" w:styleId="Header">
    <w:name w:val="header"/>
    <w:basedOn w:val="Normal"/>
    <w:link w:val="HeaderChar"/>
    <w:uiPriority w:val="99"/>
    <w:unhideWhenUsed/>
    <w:rsid w:val="005D09A4"/>
    <w:pPr>
      <w:tabs>
        <w:tab w:val="center" w:pos="4680"/>
        <w:tab w:val="right" w:pos="9360"/>
      </w:tabs>
      <w:spacing w:after="0" w:line="240" w:lineRule="auto"/>
    </w:pPr>
    <w:rPr>
      <w:rFonts w:ascii="Arial" w:hAnsi="Arial"/>
      <w:color w:val="909093" w:themeColor="text1" w:themeTint="99"/>
      <w:sz w:val="18"/>
    </w:rPr>
  </w:style>
  <w:style w:type="character" w:customStyle="1" w:styleId="HeaderChar">
    <w:name w:val="Header Char"/>
    <w:basedOn w:val="DefaultParagraphFont"/>
    <w:link w:val="Header"/>
    <w:uiPriority w:val="99"/>
    <w:rsid w:val="005D09A4"/>
    <w:rPr>
      <w:rFonts w:ascii="Arial" w:hAnsi="Arial"/>
      <w:color w:val="909093" w:themeColor="text1" w:themeTint="99"/>
      <w:sz w:val="18"/>
    </w:rPr>
  </w:style>
  <w:style w:type="paragraph" w:styleId="Footer">
    <w:name w:val="footer"/>
    <w:basedOn w:val="Normal"/>
    <w:link w:val="FooterChar"/>
    <w:uiPriority w:val="99"/>
    <w:unhideWhenUsed/>
    <w:rsid w:val="00FD39F1"/>
    <w:pPr>
      <w:tabs>
        <w:tab w:val="center" w:pos="4680"/>
        <w:tab w:val="right" w:pos="9360"/>
      </w:tabs>
      <w:spacing w:after="0" w:line="240" w:lineRule="auto"/>
    </w:pPr>
    <w:rPr>
      <w:rFonts w:ascii="Arial" w:hAnsi="Arial"/>
      <w:sz w:val="18"/>
    </w:rPr>
  </w:style>
  <w:style w:type="character" w:customStyle="1" w:styleId="FooterChar">
    <w:name w:val="Footer Char"/>
    <w:basedOn w:val="DefaultParagraphFont"/>
    <w:link w:val="Footer"/>
    <w:uiPriority w:val="99"/>
    <w:rsid w:val="00FD39F1"/>
    <w:rPr>
      <w:rFonts w:ascii="Arial" w:hAnsi="Arial"/>
      <w:color w:val="48484A" w:themeColor="text1"/>
      <w:sz w:val="18"/>
    </w:rPr>
  </w:style>
  <w:style w:type="table" w:styleId="TableGrid">
    <w:name w:val="Table Grid"/>
    <w:basedOn w:val="TableNormal"/>
    <w:uiPriority w:val="59"/>
    <w:rsid w:val="00FC09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09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93E"/>
    <w:rPr>
      <w:rFonts w:ascii="Tahoma" w:hAnsi="Tahoma" w:cs="Tahoma"/>
      <w:sz w:val="16"/>
      <w:szCs w:val="16"/>
    </w:rPr>
  </w:style>
  <w:style w:type="character" w:styleId="PlaceholderText">
    <w:name w:val="Placeholder Text"/>
    <w:basedOn w:val="DefaultParagraphFont"/>
    <w:uiPriority w:val="99"/>
    <w:semiHidden/>
    <w:rsid w:val="00E0001B"/>
    <w:rPr>
      <w:color w:val="808080"/>
    </w:rPr>
  </w:style>
  <w:style w:type="character" w:customStyle="1" w:styleId="Heading2Char">
    <w:name w:val="Heading 2 Char"/>
    <w:basedOn w:val="DefaultParagraphFont"/>
    <w:link w:val="Heading2"/>
    <w:uiPriority w:val="9"/>
    <w:rsid w:val="008C5E0C"/>
    <w:rPr>
      <w:rFonts w:asciiTheme="majorHAnsi" w:eastAsiaTheme="majorEastAsia" w:hAnsiTheme="majorHAnsi" w:cstheme="majorBidi"/>
      <w:b/>
      <w:caps/>
      <w:color w:val="48484A" w:themeColor="text1"/>
      <w:spacing w:val="20"/>
      <w:sz w:val="20"/>
      <w:szCs w:val="26"/>
    </w:rPr>
  </w:style>
  <w:style w:type="character" w:customStyle="1" w:styleId="Heading3Char">
    <w:name w:val="Heading 3 Char"/>
    <w:basedOn w:val="DefaultParagraphFont"/>
    <w:link w:val="Heading3"/>
    <w:uiPriority w:val="9"/>
    <w:rsid w:val="000E7F1E"/>
    <w:rPr>
      <w:rFonts w:asciiTheme="majorHAnsi" w:eastAsiaTheme="majorEastAsia" w:hAnsiTheme="majorHAnsi" w:cstheme="majorBidi"/>
      <w:b/>
      <w:bCs/>
      <w:caps/>
      <w:color w:val="F18D35" w:themeColor="background1"/>
      <w:sz w:val="20"/>
      <w:szCs w:val="26"/>
    </w:rPr>
  </w:style>
  <w:style w:type="paragraph" w:customStyle="1" w:styleId="Tasks">
    <w:name w:val="Tasks"/>
    <w:basedOn w:val="Normal"/>
    <w:next w:val="Normal"/>
    <w:uiPriority w:val="1"/>
    <w:qFormat/>
    <w:rsid w:val="008C5E0C"/>
    <w:pPr>
      <w:numPr>
        <w:numId w:val="13"/>
      </w:numPr>
      <w:ind w:left="922" w:hanging="922"/>
    </w:pPr>
    <w:rPr>
      <w:rFonts w:ascii="Arial" w:hAnsi="Arial"/>
      <w:b/>
    </w:rPr>
  </w:style>
  <w:style w:type="table" w:customStyle="1" w:styleId="Style1">
    <w:name w:val="Style1"/>
    <w:basedOn w:val="TableNormal"/>
    <w:uiPriority w:val="99"/>
    <w:rsid w:val="00507B6E"/>
    <w:pPr>
      <w:spacing w:after="0" w:line="240" w:lineRule="auto"/>
    </w:pPr>
    <w:rPr>
      <w:rFonts w:ascii="Arial" w:hAnsi="Arial"/>
    </w:rPr>
    <w:tblPr>
      <w:tblInd w:w="0" w:type="dxa"/>
      <w:tblCellMar>
        <w:top w:w="0" w:type="dxa"/>
        <w:left w:w="108" w:type="dxa"/>
        <w:bottom w:w="0" w:type="dxa"/>
        <w:right w:w="108" w:type="dxa"/>
      </w:tblCellMar>
    </w:tblPr>
    <w:tblStylePr w:type="firstRow">
      <w:rPr>
        <w:rFonts w:ascii="Arial" w:hAnsi="Arial"/>
        <w:color w:val="FFFFFF"/>
        <w:sz w:val="20"/>
      </w:rPr>
      <w:tblPr/>
      <w:tcPr>
        <w:tcBorders>
          <w:top w:val="nil"/>
          <w:left w:val="nil"/>
          <w:bottom w:val="nil"/>
          <w:right w:val="nil"/>
          <w:insideH w:val="nil"/>
          <w:insideV w:val="nil"/>
          <w:tl2br w:val="nil"/>
          <w:tr2bl w:val="nil"/>
        </w:tcBorders>
        <w:shd w:val="clear" w:color="auto" w:fill="F18D35" w:themeFill="background1"/>
      </w:tcPr>
    </w:tblStylePr>
  </w:style>
  <w:style w:type="character" w:styleId="Hyperlink">
    <w:name w:val="Hyperlink"/>
    <w:basedOn w:val="DefaultParagraphFont"/>
    <w:uiPriority w:val="99"/>
    <w:unhideWhenUsed/>
    <w:rsid w:val="00E43335"/>
    <w:rPr>
      <w:color w:val="0000FF" w:themeColor="hyperlink"/>
      <w:u w:val="single"/>
    </w:rPr>
  </w:style>
  <w:style w:type="paragraph" w:styleId="TOC1">
    <w:name w:val="toc 1"/>
    <w:basedOn w:val="Normal"/>
    <w:next w:val="Normal"/>
    <w:autoRedefine/>
    <w:uiPriority w:val="39"/>
    <w:unhideWhenUsed/>
    <w:rsid w:val="003B5AA0"/>
    <w:pPr>
      <w:tabs>
        <w:tab w:val="left" w:pos="660"/>
        <w:tab w:val="right" w:leader="dot" w:pos="7190"/>
      </w:tabs>
      <w:spacing w:after="100"/>
    </w:pPr>
    <w:rPr>
      <w:rFonts w:ascii="Arial" w:hAnsi="Arial"/>
      <w:b/>
      <w:caps/>
      <w:color w:val="F18D35" w:themeColor="background1"/>
      <w:sz w:val="20"/>
    </w:rPr>
  </w:style>
  <w:style w:type="paragraph" w:styleId="TOC2">
    <w:name w:val="toc 2"/>
    <w:basedOn w:val="Normal"/>
    <w:next w:val="Normal"/>
    <w:autoRedefine/>
    <w:uiPriority w:val="39"/>
    <w:unhideWhenUsed/>
    <w:rsid w:val="005D09A4"/>
    <w:pPr>
      <w:spacing w:after="100"/>
      <w:ind w:left="220"/>
    </w:pPr>
    <w:rPr>
      <w:rFonts w:ascii="Arial" w:hAnsi="Arial"/>
      <w:sz w:val="20"/>
    </w:rPr>
  </w:style>
  <w:style w:type="paragraph" w:styleId="TOC3">
    <w:name w:val="toc 3"/>
    <w:basedOn w:val="Normal"/>
    <w:next w:val="Normal"/>
    <w:autoRedefine/>
    <w:uiPriority w:val="39"/>
    <w:unhideWhenUsed/>
    <w:rsid w:val="005D09A4"/>
    <w:pPr>
      <w:spacing w:after="100"/>
      <w:ind w:left="440"/>
    </w:pPr>
    <w:rPr>
      <w:rFonts w:ascii="Arial" w:hAnsi="Arial"/>
      <w:sz w:val="16"/>
    </w:rPr>
  </w:style>
  <w:style w:type="paragraph" w:styleId="Caption">
    <w:name w:val="caption"/>
    <w:basedOn w:val="Normal"/>
    <w:next w:val="Normal"/>
    <w:link w:val="CaptionChar"/>
    <w:uiPriority w:val="35"/>
    <w:qFormat/>
    <w:rsid w:val="00026CD6"/>
    <w:pPr>
      <w:spacing w:before="200" w:line="240" w:lineRule="auto"/>
    </w:pPr>
    <w:rPr>
      <w:rFonts w:ascii="Arial" w:hAnsi="Arial"/>
      <w:b/>
      <w:bCs/>
      <w:caps/>
      <w:sz w:val="18"/>
      <w:szCs w:val="18"/>
    </w:rPr>
  </w:style>
  <w:style w:type="paragraph" w:styleId="TableofFigures">
    <w:name w:val="table of figures"/>
    <w:basedOn w:val="Normal"/>
    <w:next w:val="Normal"/>
    <w:uiPriority w:val="99"/>
    <w:unhideWhenUsed/>
    <w:rsid w:val="00B72836"/>
    <w:pPr>
      <w:spacing w:after="0"/>
    </w:pPr>
    <w:rPr>
      <w:rFonts w:ascii="Arial" w:hAnsi="Arial"/>
      <w:b/>
      <w:caps/>
      <w:color w:val="F18D35" w:themeColor="background1"/>
      <w:sz w:val="16"/>
    </w:rPr>
  </w:style>
  <w:style w:type="paragraph" w:styleId="ListParagraph">
    <w:name w:val="List Paragraph"/>
    <w:basedOn w:val="Normal"/>
    <w:link w:val="ListParagraphChar"/>
    <w:uiPriority w:val="34"/>
    <w:qFormat/>
    <w:rsid w:val="00AA0BB1"/>
    <w:pPr>
      <w:ind w:left="720"/>
      <w:contextualSpacing/>
    </w:pPr>
  </w:style>
  <w:style w:type="paragraph" w:customStyle="1" w:styleId="TableListBullet">
    <w:name w:val="Table List Bullet"/>
    <w:basedOn w:val="ListParagraph"/>
    <w:link w:val="TableListBulletChar"/>
    <w:uiPriority w:val="36"/>
    <w:qFormat/>
    <w:rsid w:val="005D6CC0"/>
    <w:pPr>
      <w:numPr>
        <w:numId w:val="7"/>
      </w:numPr>
    </w:pPr>
    <w:rPr>
      <w:rFonts w:ascii="Arial" w:hAnsi="Arial" w:cs="Arial"/>
      <w:sz w:val="18"/>
      <w:szCs w:val="18"/>
    </w:rPr>
  </w:style>
  <w:style w:type="paragraph" w:customStyle="1" w:styleId="TableHeadingGray">
    <w:name w:val="Table Heading (Gray)"/>
    <w:basedOn w:val="Normal"/>
    <w:uiPriority w:val="36"/>
    <w:qFormat/>
    <w:rsid w:val="005D6CC0"/>
    <w:pPr>
      <w:spacing w:after="0" w:line="240" w:lineRule="auto"/>
    </w:pPr>
    <w:rPr>
      <w:rFonts w:ascii="Arial" w:hAnsi="Arial" w:cs="Arial"/>
      <w:b/>
      <w:caps/>
      <w:sz w:val="18"/>
      <w:szCs w:val="18"/>
    </w:rPr>
  </w:style>
  <w:style w:type="character" w:customStyle="1" w:styleId="ListParagraphChar">
    <w:name w:val="List Paragraph Char"/>
    <w:basedOn w:val="DefaultParagraphFont"/>
    <w:link w:val="ListParagraph"/>
    <w:uiPriority w:val="34"/>
    <w:rsid w:val="00AA0BB1"/>
    <w:rPr>
      <w:rFonts w:ascii="Garamond" w:hAnsi="Garamond"/>
      <w:color w:val="48484A" w:themeColor="text1"/>
    </w:rPr>
  </w:style>
  <w:style w:type="character" w:customStyle="1" w:styleId="TableListBulletChar">
    <w:name w:val="Table List Bullet Char"/>
    <w:basedOn w:val="ListParagraphChar"/>
    <w:link w:val="TableListBullet"/>
    <w:uiPriority w:val="36"/>
    <w:rsid w:val="005D6CC0"/>
    <w:rPr>
      <w:rFonts w:ascii="Arial" w:hAnsi="Arial" w:cs="Arial"/>
      <w:color w:val="48484A" w:themeColor="text1"/>
      <w:sz w:val="18"/>
      <w:szCs w:val="18"/>
    </w:rPr>
  </w:style>
  <w:style w:type="paragraph" w:customStyle="1" w:styleId="TableTasksOrange">
    <w:name w:val="Table Tasks (Orange)"/>
    <w:basedOn w:val="Normal"/>
    <w:uiPriority w:val="36"/>
    <w:qFormat/>
    <w:rsid w:val="005D6CC0"/>
    <w:rPr>
      <w:rFonts w:ascii="Arial" w:hAnsi="Arial" w:cs="Arial"/>
      <w:b/>
      <w:color w:val="F18D35" w:themeColor="background1"/>
      <w:sz w:val="18"/>
      <w:szCs w:val="18"/>
    </w:rPr>
  </w:style>
  <w:style w:type="paragraph" w:customStyle="1" w:styleId="TableHeadingWhite">
    <w:name w:val="Table Heading (White)"/>
    <w:basedOn w:val="TableHeadingGray"/>
    <w:uiPriority w:val="36"/>
    <w:qFormat/>
    <w:rsid w:val="008C353F"/>
    <w:rPr>
      <w:color w:val="FFFFFF" w:themeColor="background2"/>
    </w:rPr>
  </w:style>
  <w:style w:type="paragraph" w:customStyle="1" w:styleId="TableBody">
    <w:name w:val="Table Body"/>
    <w:basedOn w:val="Normal"/>
    <w:uiPriority w:val="36"/>
    <w:qFormat/>
    <w:rsid w:val="0003437A"/>
    <w:rPr>
      <w:rFonts w:ascii="Arial" w:hAnsi="Arial"/>
      <w:sz w:val="18"/>
    </w:rPr>
  </w:style>
  <w:style w:type="character" w:customStyle="1" w:styleId="NoSpacingChar">
    <w:name w:val="No Spacing Char"/>
    <w:basedOn w:val="DefaultParagraphFont"/>
    <w:link w:val="NoSpacing"/>
    <w:uiPriority w:val="1"/>
    <w:semiHidden/>
    <w:rsid w:val="00A80537"/>
    <w:rPr>
      <w:rFonts w:ascii="Arial" w:hAnsi="Arial"/>
    </w:rPr>
  </w:style>
  <w:style w:type="paragraph" w:customStyle="1" w:styleId="TableCaption">
    <w:name w:val="Table Caption"/>
    <w:basedOn w:val="Caption"/>
    <w:link w:val="TableCaptionChar"/>
    <w:uiPriority w:val="35"/>
    <w:qFormat/>
    <w:rsid w:val="00026CD6"/>
    <w:pPr>
      <w:keepNext/>
    </w:pPr>
  </w:style>
  <w:style w:type="character" w:customStyle="1" w:styleId="CaptionChar">
    <w:name w:val="Caption Char"/>
    <w:basedOn w:val="DefaultParagraphFont"/>
    <w:link w:val="Caption"/>
    <w:uiPriority w:val="35"/>
    <w:rsid w:val="00026CD6"/>
    <w:rPr>
      <w:rFonts w:ascii="Arial" w:hAnsi="Arial"/>
      <w:b/>
      <w:bCs/>
      <w:caps/>
      <w:color w:val="48484A" w:themeColor="text1"/>
      <w:sz w:val="18"/>
      <w:szCs w:val="18"/>
    </w:rPr>
  </w:style>
  <w:style w:type="character" w:customStyle="1" w:styleId="TableCaptionChar">
    <w:name w:val="Table Caption Char"/>
    <w:basedOn w:val="CaptionChar"/>
    <w:link w:val="TableCaption"/>
    <w:uiPriority w:val="35"/>
    <w:rsid w:val="00026CD6"/>
    <w:rPr>
      <w:rFonts w:ascii="Arial" w:hAnsi="Arial"/>
      <w:b/>
      <w:bCs/>
      <w:caps/>
      <w:color w:val="48484A" w:themeColor="text1"/>
      <w:sz w:val="18"/>
      <w:szCs w:val="18"/>
    </w:rPr>
  </w:style>
  <w:style w:type="paragraph" w:customStyle="1" w:styleId="Items">
    <w:name w:val="Items"/>
    <w:basedOn w:val="Tasks"/>
    <w:next w:val="Normal"/>
    <w:uiPriority w:val="1"/>
    <w:qFormat/>
    <w:rsid w:val="008C5E0C"/>
    <w:pPr>
      <w:numPr>
        <w:numId w:val="14"/>
      </w:numPr>
      <w:ind w:left="835" w:hanging="835"/>
    </w:pPr>
  </w:style>
  <w:style w:type="character" w:styleId="Emphasis">
    <w:name w:val="Emphasis"/>
    <w:basedOn w:val="DefaultParagraphFont"/>
    <w:uiPriority w:val="20"/>
    <w:qFormat/>
    <w:rsid w:val="00A80537"/>
    <w:rPr>
      <w:rFonts w:ascii="Garamond" w:hAnsi="Garamond"/>
      <w:b/>
      <w:i w:val="0"/>
      <w:iCs/>
      <w:caps/>
      <w:smallCaps w:val="0"/>
      <w:color w:val="48484A" w:themeColor="text1"/>
      <w:sz w:val="22"/>
    </w:rPr>
  </w:style>
  <w:style w:type="character" w:styleId="SubtleEmphasis">
    <w:name w:val="Subtle Emphasis"/>
    <w:basedOn w:val="DefaultParagraphFont"/>
    <w:uiPriority w:val="19"/>
    <w:qFormat/>
    <w:rsid w:val="00A80537"/>
    <w:rPr>
      <w:rFonts w:ascii="Garamond" w:hAnsi="Garamond"/>
      <w:i/>
      <w:iCs/>
      <w:color w:val="F18D35" w:themeColor="background1"/>
      <w:sz w:val="22"/>
    </w:rPr>
  </w:style>
  <w:style w:type="paragraph" w:customStyle="1" w:styleId="WritersSignatureBlockName">
    <w:name w:val="Writer's Signature Block Name"/>
    <w:basedOn w:val="Normal"/>
    <w:link w:val="WritersSignatureBlockNameChar"/>
    <w:qFormat/>
    <w:rsid w:val="004D4FC2"/>
    <w:pPr>
      <w:spacing w:before="840"/>
    </w:pPr>
    <w:rPr>
      <w:rFonts w:ascii="Arial" w:hAnsi="Arial"/>
      <w:b/>
      <w:caps/>
      <w:color w:val="F18D35" w:themeColor="background1"/>
      <w:sz w:val="20"/>
      <w:szCs w:val="20"/>
    </w:rPr>
  </w:style>
  <w:style w:type="paragraph" w:customStyle="1" w:styleId="WritersSignatureBlockTitle">
    <w:name w:val="Writer's Signature Block Title"/>
    <w:basedOn w:val="Normal"/>
    <w:link w:val="WritersSignatureBlockTitleChar"/>
    <w:qFormat/>
    <w:rsid w:val="004D4FC2"/>
    <w:pPr>
      <w:spacing w:before="840"/>
    </w:pPr>
    <w:rPr>
      <w:rFonts w:ascii="Arial" w:hAnsi="Arial"/>
      <w:b/>
      <w:sz w:val="20"/>
      <w:szCs w:val="20"/>
    </w:rPr>
  </w:style>
  <w:style w:type="character" w:customStyle="1" w:styleId="WritersSignatureBlockNameChar">
    <w:name w:val="Writer's Signature Block Name Char"/>
    <w:basedOn w:val="DefaultParagraphFont"/>
    <w:link w:val="WritersSignatureBlockName"/>
    <w:rsid w:val="004D4FC2"/>
    <w:rPr>
      <w:rFonts w:ascii="Arial" w:hAnsi="Arial"/>
      <w:b/>
      <w:caps/>
      <w:color w:val="F18D35" w:themeColor="background1"/>
      <w:sz w:val="20"/>
      <w:szCs w:val="20"/>
    </w:rPr>
  </w:style>
  <w:style w:type="character" w:customStyle="1" w:styleId="WritersSignatureBlockTitleChar">
    <w:name w:val="Writer's Signature Block Title Char"/>
    <w:basedOn w:val="DefaultParagraphFont"/>
    <w:link w:val="WritersSignatureBlockTitle"/>
    <w:rsid w:val="004D4FC2"/>
    <w:rPr>
      <w:rFonts w:ascii="Arial" w:hAnsi="Arial"/>
      <w:b/>
      <w:color w:val="48484A" w:themeColor="text1"/>
      <w:sz w:val="20"/>
      <w:szCs w:val="20"/>
    </w:rPr>
  </w:style>
  <w:style w:type="paragraph" w:styleId="ListBullet">
    <w:name w:val="List Bullet"/>
    <w:basedOn w:val="Normal"/>
    <w:uiPriority w:val="99"/>
    <w:rsid w:val="00AA0BB1"/>
    <w:pPr>
      <w:numPr>
        <w:numId w:val="18"/>
      </w:numPr>
      <w:contextualSpacing/>
    </w:pPr>
  </w:style>
  <w:style w:type="paragraph" w:styleId="ListBullet2">
    <w:name w:val="List Bullet 2"/>
    <w:basedOn w:val="Normal"/>
    <w:uiPriority w:val="99"/>
    <w:rsid w:val="00AA0BB1"/>
    <w:pPr>
      <w:numPr>
        <w:ilvl w:val="1"/>
        <w:numId w:val="18"/>
      </w:numPr>
      <w:contextualSpacing/>
    </w:pPr>
  </w:style>
  <w:style w:type="paragraph" w:styleId="ListBullet3">
    <w:name w:val="List Bullet 3"/>
    <w:basedOn w:val="Normal"/>
    <w:uiPriority w:val="99"/>
    <w:rsid w:val="00AA0BB1"/>
    <w:pPr>
      <w:numPr>
        <w:ilvl w:val="2"/>
        <w:numId w:val="18"/>
      </w:numPr>
      <w:contextualSpacing/>
    </w:pPr>
  </w:style>
  <w:style w:type="numbering" w:customStyle="1" w:styleId="ListBullets">
    <w:name w:val="ListBullets"/>
    <w:uiPriority w:val="99"/>
    <w:rsid w:val="00AA0BB1"/>
    <w:pPr>
      <w:numPr>
        <w:numId w:val="12"/>
      </w:numPr>
    </w:pPr>
  </w:style>
  <w:style w:type="character" w:styleId="FootnoteReference">
    <w:name w:val="footnote reference"/>
    <w:basedOn w:val="DefaultParagraphFont"/>
    <w:uiPriority w:val="99"/>
    <w:rsid w:val="00B22B6F"/>
    <w:rPr>
      <w:rFonts w:asciiTheme="minorHAnsi" w:hAnsiTheme="minorHAnsi"/>
      <w:color w:val="48484A" w:themeColor="text1"/>
      <w:vertAlign w:val="superscript"/>
    </w:rPr>
  </w:style>
  <w:style w:type="paragraph" w:styleId="FootnoteText">
    <w:name w:val="footnote text"/>
    <w:basedOn w:val="Normal"/>
    <w:link w:val="FootnoteTextChar"/>
    <w:uiPriority w:val="99"/>
    <w:rsid w:val="00B22B6F"/>
    <w:pPr>
      <w:spacing w:after="0" w:line="240" w:lineRule="auto"/>
    </w:pPr>
    <w:rPr>
      <w:sz w:val="20"/>
      <w:szCs w:val="20"/>
    </w:rPr>
  </w:style>
  <w:style w:type="character" w:customStyle="1" w:styleId="FootnoteTextChar">
    <w:name w:val="Footnote Text Char"/>
    <w:basedOn w:val="DefaultParagraphFont"/>
    <w:link w:val="FootnoteText"/>
    <w:uiPriority w:val="99"/>
    <w:rsid w:val="00B22B6F"/>
    <w:rPr>
      <w:rFonts w:ascii="Garamond" w:hAnsi="Garamond"/>
      <w:color w:val="48484A" w:themeColor="text1"/>
      <w:sz w:val="20"/>
      <w:szCs w:val="20"/>
    </w:rPr>
  </w:style>
  <w:style w:type="table" w:styleId="LightShading">
    <w:name w:val="Light Shading"/>
    <w:basedOn w:val="TableNormal"/>
    <w:uiPriority w:val="60"/>
    <w:rsid w:val="001B5B79"/>
    <w:pPr>
      <w:spacing w:after="0" w:line="240" w:lineRule="auto"/>
    </w:pPr>
    <w:rPr>
      <w:color w:val="363637" w:themeColor="text1" w:themeShade="BF"/>
    </w:rPr>
    <w:tblPr>
      <w:tblStyleRowBandSize w:val="1"/>
      <w:tblStyleColBandSize w:val="1"/>
      <w:tblInd w:w="0" w:type="dxa"/>
      <w:tblBorders>
        <w:top w:val="single" w:sz="8" w:space="0" w:color="48484A" w:themeColor="text1"/>
        <w:bottom w:val="single" w:sz="8" w:space="0" w:color="48484A"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8484A" w:themeColor="text1"/>
          <w:left w:val="nil"/>
          <w:bottom w:val="single" w:sz="8" w:space="0" w:color="48484A" w:themeColor="text1"/>
          <w:right w:val="nil"/>
          <w:insideH w:val="nil"/>
          <w:insideV w:val="nil"/>
        </w:tcBorders>
      </w:tcPr>
    </w:tblStylePr>
    <w:tblStylePr w:type="lastRow">
      <w:pPr>
        <w:spacing w:before="0" w:after="0" w:line="240" w:lineRule="auto"/>
      </w:pPr>
      <w:rPr>
        <w:b/>
        <w:bCs/>
      </w:rPr>
      <w:tblPr/>
      <w:tcPr>
        <w:tcBorders>
          <w:top w:val="single" w:sz="8" w:space="0" w:color="48484A" w:themeColor="text1"/>
          <w:left w:val="nil"/>
          <w:bottom w:val="single" w:sz="8" w:space="0" w:color="48484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1D2" w:themeFill="text1" w:themeFillTint="3F"/>
      </w:tcPr>
    </w:tblStylePr>
    <w:tblStylePr w:type="band1Horz">
      <w:tblPr/>
      <w:tcPr>
        <w:tcBorders>
          <w:left w:val="nil"/>
          <w:right w:val="nil"/>
          <w:insideH w:val="nil"/>
          <w:insideV w:val="nil"/>
        </w:tcBorders>
        <w:shd w:val="clear" w:color="auto" w:fill="D1D1D2" w:themeFill="text1" w:themeFillTint="3F"/>
      </w:tcPr>
    </w:tblStylePr>
  </w:style>
  <w:style w:type="character" w:styleId="CommentReference">
    <w:name w:val="annotation reference"/>
    <w:basedOn w:val="DefaultParagraphFont"/>
    <w:uiPriority w:val="99"/>
    <w:semiHidden/>
    <w:unhideWhenUsed/>
    <w:rsid w:val="00C47F33"/>
    <w:rPr>
      <w:sz w:val="16"/>
      <w:szCs w:val="16"/>
    </w:rPr>
  </w:style>
  <w:style w:type="paragraph" w:styleId="CommentText">
    <w:name w:val="annotation text"/>
    <w:basedOn w:val="Normal"/>
    <w:link w:val="CommentTextChar"/>
    <w:uiPriority w:val="99"/>
    <w:semiHidden/>
    <w:unhideWhenUsed/>
    <w:rsid w:val="00C47F33"/>
    <w:pPr>
      <w:spacing w:line="240" w:lineRule="auto"/>
    </w:pPr>
    <w:rPr>
      <w:sz w:val="20"/>
      <w:szCs w:val="20"/>
    </w:rPr>
  </w:style>
  <w:style w:type="character" w:customStyle="1" w:styleId="CommentTextChar">
    <w:name w:val="Comment Text Char"/>
    <w:basedOn w:val="DefaultParagraphFont"/>
    <w:link w:val="CommentText"/>
    <w:uiPriority w:val="99"/>
    <w:semiHidden/>
    <w:rsid w:val="00C47F33"/>
    <w:rPr>
      <w:sz w:val="20"/>
      <w:szCs w:val="20"/>
    </w:rPr>
  </w:style>
  <w:style w:type="paragraph" w:styleId="CommentSubject">
    <w:name w:val="annotation subject"/>
    <w:basedOn w:val="CommentText"/>
    <w:next w:val="CommentText"/>
    <w:link w:val="CommentSubjectChar"/>
    <w:uiPriority w:val="99"/>
    <w:semiHidden/>
    <w:unhideWhenUsed/>
    <w:rsid w:val="00C47F33"/>
    <w:rPr>
      <w:b/>
      <w:bCs/>
    </w:rPr>
  </w:style>
  <w:style w:type="character" w:customStyle="1" w:styleId="CommentSubjectChar">
    <w:name w:val="Comment Subject Char"/>
    <w:basedOn w:val="CommentTextChar"/>
    <w:link w:val="CommentSubject"/>
    <w:uiPriority w:val="99"/>
    <w:semiHidden/>
    <w:rsid w:val="00C47F33"/>
    <w:rPr>
      <w:b/>
      <w:bCs/>
      <w:sz w:val="20"/>
      <w:szCs w:val="20"/>
    </w:rPr>
  </w:style>
  <w:style w:type="table" w:styleId="LightShading-Accent1">
    <w:name w:val="Light Shading Accent 1"/>
    <w:basedOn w:val="TableNormal"/>
    <w:uiPriority w:val="60"/>
    <w:rsid w:val="00AC3E48"/>
    <w:pPr>
      <w:spacing w:after="0" w:line="240" w:lineRule="auto"/>
    </w:pPr>
    <w:rPr>
      <w:color w:val="CD670E" w:themeColor="accent1" w:themeShade="BF"/>
    </w:rPr>
    <w:tblPr>
      <w:tblStyleRowBandSize w:val="1"/>
      <w:tblStyleColBandSize w:val="1"/>
      <w:tblInd w:w="0" w:type="dxa"/>
      <w:tblBorders>
        <w:top w:val="single" w:sz="8" w:space="0" w:color="F18D35" w:themeColor="accent1"/>
        <w:bottom w:val="single" w:sz="8" w:space="0" w:color="F18D3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18D35" w:themeColor="accent1"/>
          <w:left w:val="nil"/>
          <w:bottom w:val="single" w:sz="8" w:space="0" w:color="F18D35" w:themeColor="accent1"/>
          <w:right w:val="nil"/>
          <w:insideH w:val="nil"/>
          <w:insideV w:val="nil"/>
        </w:tcBorders>
      </w:tcPr>
    </w:tblStylePr>
    <w:tblStylePr w:type="lastRow">
      <w:pPr>
        <w:spacing w:before="0" w:after="0" w:line="240" w:lineRule="auto"/>
      </w:pPr>
      <w:rPr>
        <w:b/>
        <w:bCs/>
      </w:rPr>
      <w:tblPr/>
      <w:tcPr>
        <w:tcBorders>
          <w:top w:val="single" w:sz="8" w:space="0" w:color="F18D35" w:themeColor="accent1"/>
          <w:left w:val="nil"/>
          <w:bottom w:val="single" w:sz="8" w:space="0" w:color="F18D3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2CC" w:themeFill="accent1" w:themeFillTint="3F"/>
      </w:tcPr>
    </w:tblStylePr>
    <w:tblStylePr w:type="band1Horz">
      <w:tblPr/>
      <w:tcPr>
        <w:tcBorders>
          <w:left w:val="nil"/>
          <w:right w:val="nil"/>
          <w:insideH w:val="nil"/>
          <w:insideV w:val="nil"/>
        </w:tcBorders>
        <w:shd w:val="clear" w:color="auto" w:fill="FBE2CC" w:themeFill="accent1" w:themeFillTint="3F"/>
      </w:tcPr>
    </w:tblStylePr>
  </w:style>
  <w:style w:type="table" w:styleId="LightShading-Accent2">
    <w:name w:val="Light Shading Accent 2"/>
    <w:basedOn w:val="TableNormal"/>
    <w:uiPriority w:val="60"/>
    <w:rsid w:val="00AC3E48"/>
    <w:pPr>
      <w:spacing w:after="0" w:line="240" w:lineRule="auto"/>
    </w:pPr>
    <w:rPr>
      <w:color w:val="363637" w:themeColor="accent2" w:themeShade="BF"/>
    </w:rPr>
    <w:tblPr>
      <w:tblStyleRowBandSize w:val="1"/>
      <w:tblStyleColBandSize w:val="1"/>
      <w:tblInd w:w="0" w:type="dxa"/>
      <w:tblBorders>
        <w:top w:val="single" w:sz="8" w:space="0" w:color="48484A" w:themeColor="accent2"/>
        <w:bottom w:val="single" w:sz="8" w:space="0" w:color="48484A"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8484A" w:themeColor="accent2"/>
          <w:left w:val="nil"/>
          <w:bottom w:val="single" w:sz="8" w:space="0" w:color="48484A" w:themeColor="accent2"/>
          <w:right w:val="nil"/>
          <w:insideH w:val="nil"/>
          <w:insideV w:val="nil"/>
        </w:tcBorders>
      </w:tcPr>
    </w:tblStylePr>
    <w:tblStylePr w:type="lastRow">
      <w:pPr>
        <w:spacing w:before="0" w:after="0" w:line="240" w:lineRule="auto"/>
      </w:pPr>
      <w:rPr>
        <w:b/>
        <w:bCs/>
      </w:rPr>
      <w:tblPr/>
      <w:tcPr>
        <w:tcBorders>
          <w:top w:val="single" w:sz="8" w:space="0" w:color="48484A" w:themeColor="accent2"/>
          <w:left w:val="nil"/>
          <w:bottom w:val="single" w:sz="8" w:space="0" w:color="48484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1D2" w:themeFill="accent2" w:themeFillTint="3F"/>
      </w:tcPr>
    </w:tblStylePr>
    <w:tblStylePr w:type="band1Horz">
      <w:tblPr/>
      <w:tcPr>
        <w:tcBorders>
          <w:left w:val="nil"/>
          <w:right w:val="nil"/>
          <w:insideH w:val="nil"/>
          <w:insideV w:val="nil"/>
        </w:tcBorders>
        <w:shd w:val="clear" w:color="auto" w:fill="D1D1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129908">
      <w:bodyDiv w:val="1"/>
      <w:marLeft w:val="0"/>
      <w:marRight w:val="0"/>
      <w:marTop w:val="0"/>
      <w:marBottom w:val="0"/>
      <w:divBdr>
        <w:top w:val="none" w:sz="0" w:space="0" w:color="auto"/>
        <w:left w:val="none" w:sz="0" w:space="0" w:color="auto"/>
        <w:bottom w:val="none" w:sz="0" w:space="0" w:color="auto"/>
        <w:right w:val="none" w:sz="0" w:space="0" w:color="auto"/>
      </w:divBdr>
    </w:div>
    <w:div w:id="790588838">
      <w:bodyDiv w:val="1"/>
      <w:marLeft w:val="0"/>
      <w:marRight w:val="0"/>
      <w:marTop w:val="0"/>
      <w:marBottom w:val="0"/>
      <w:divBdr>
        <w:top w:val="none" w:sz="0" w:space="0" w:color="auto"/>
        <w:left w:val="none" w:sz="0" w:space="0" w:color="auto"/>
        <w:bottom w:val="none" w:sz="0" w:space="0" w:color="auto"/>
        <w:right w:val="none" w:sz="0" w:space="0" w:color="auto"/>
      </w:divBdr>
    </w:div>
    <w:div w:id="1138690546">
      <w:bodyDiv w:val="1"/>
      <w:marLeft w:val="0"/>
      <w:marRight w:val="0"/>
      <w:marTop w:val="0"/>
      <w:marBottom w:val="0"/>
      <w:divBdr>
        <w:top w:val="none" w:sz="0" w:space="0" w:color="auto"/>
        <w:left w:val="none" w:sz="0" w:space="0" w:color="auto"/>
        <w:bottom w:val="none" w:sz="0" w:space="0" w:color="auto"/>
        <w:right w:val="none" w:sz="0" w:space="0" w:color="auto"/>
      </w:divBdr>
    </w:div>
    <w:div w:id="1505049976">
      <w:bodyDiv w:val="1"/>
      <w:marLeft w:val="0"/>
      <w:marRight w:val="0"/>
      <w:marTop w:val="0"/>
      <w:marBottom w:val="0"/>
      <w:divBdr>
        <w:top w:val="none" w:sz="0" w:space="0" w:color="auto"/>
        <w:left w:val="none" w:sz="0" w:space="0" w:color="auto"/>
        <w:bottom w:val="none" w:sz="0" w:space="0" w:color="auto"/>
        <w:right w:val="none" w:sz="0" w:space="0" w:color="auto"/>
      </w:divBdr>
    </w:div>
    <w:div w:id="199906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ah.flake\AppData\Roaming\Microsoft\Templates\Other\Blank%20Document%20with%20RSG%20Styl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63F4AC76FC24196A806964981E7B4D4"/>
        <w:category>
          <w:name w:val="General"/>
          <w:gallery w:val="placeholder"/>
        </w:category>
        <w:types>
          <w:type w:val="bbPlcHdr"/>
        </w:types>
        <w:behaviors>
          <w:behavior w:val="content"/>
        </w:behaviors>
        <w:guid w:val="{AA23B0EB-3397-4895-83D0-54B17E3AF79F}"/>
      </w:docPartPr>
      <w:docPartBody>
        <w:p w:rsidR="00C520C4" w:rsidRDefault="00C520C4">
          <w:r w:rsidRPr="00ED73FD">
            <w:rPr>
              <w:rStyle w:val="PlaceholderText"/>
            </w:rPr>
            <w:t>[Title]</w:t>
          </w:r>
        </w:p>
      </w:docPartBody>
    </w:docPart>
    <w:docPart>
      <w:docPartPr>
        <w:name w:val="83BB69FC741C4DA584496F270F1800AF"/>
        <w:category>
          <w:name w:val="General"/>
          <w:gallery w:val="placeholder"/>
        </w:category>
        <w:types>
          <w:type w:val="bbPlcHdr"/>
        </w:types>
        <w:behaviors>
          <w:behavior w:val="content"/>
        </w:behaviors>
        <w:guid w:val="{BADA0C91-A964-48D0-843E-BB7308DE19BD}"/>
      </w:docPartPr>
      <w:docPartBody>
        <w:p w:rsidR="00C520C4" w:rsidRDefault="00C520C4">
          <w:r w:rsidRPr="00ED73F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0C4"/>
    <w:rsid w:val="00047FA2"/>
    <w:rsid w:val="002A50AD"/>
    <w:rsid w:val="002B29B2"/>
    <w:rsid w:val="00425C2C"/>
    <w:rsid w:val="00AE7F1F"/>
    <w:rsid w:val="00C520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0C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20C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0C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20C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RSG">
      <a:dk1>
        <a:srgbClr val="48484A"/>
      </a:dk1>
      <a:lt1>
        <a:srgbClr val="F18D35"/>
      </a:lt1>
      <a:dk2>
        <a:srgbClr val="1F497D"/>
      </a:dk2>
      <a:lt2>
        <a:srgbClr val="FFFFFF"/>
      </a:lt2>
      <a:accent1>
        <a:srgbClr val="F18D35"/>
      </a:accent1>
      <a:accent2>
        <a:srgbClr val="48484A"/>
      </a:accent2>
      <a:accent3>
        <a:srgbClr val="9BBB59"/>
      </a:accent3>
      <a:accent4>
        <a:srgbClr val="8064A2"/>
      </a:accent4>
      <a:accent5>
        <a:srgbClr val="4BACC6"/>
      </a:accent5>
      <a:accent6>
        <a:srgbClr val="F79646"/>
      </a:accent6>
      <a:hlink>
        <a:srgbClr val="0000FF"/>
      </a:hlink>
      <a:folHlink>
        <a:srgbClr val="7030A0"/>
      </a:folHlink>
    </a:clrScheme>
    <a:fontScheme name="RSG">
      <a:majorFont>
        <a:latin typeface="Arial"/>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05D2F94-CA12-44EC-86BD-E29B5BF8A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Document with RSG Styles.dotx</Template>
  <TotalTime>138</TotalTime>
  <Pages>7</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Supplemental Reference Document for Reviewing Datasets</vt:lpstr>
    </vt:vector>
  </TitlesOfParts>
  <Company>Resource Systems Group, Inc.</Company>
  <LinksUpToDate>false</LinksUpToDate>
  <CharactersWithSpaces>16500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Supplemental Reference Document for Reviewing Datasets</dc:title>
  <dc:subject>Heartland in Motion Transportation Study:</dc:subject>
  <dc:creator>Leah Flake</dc:creator>
  <cp:lastModifiedBy>Leah Flake</cp:lastModifiedBy>
  <cp:revision>18</cp:revision>
  <cp:lastPrinted>2013-08-19T22:53:00Z</cp:lastPrinted>
  <dcterms:created xsi:type="dcterms:W3CDTF">2014-06-04T16:23:00Z</dcterms:created>
  <dcterms:modified xsi:type="dcterms:W3CDTF">2014-06-26T20:22:00Z</dcterms:modified>
</cp:coreProperties>
</file>